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6E35DD" w14:textId="77777777" w:rsidR="0058236B" w:rsidRDefault="00F5453C">
      <w:pPr>
        <w:jc w:val="center"/>
        <w:rPr>
          <w:rFonts w:hint="eastAsia"/>
        </w:rPr>
      </w:pPr>
      <w:r>
        <w:rPr>
          <w:rFonts w:hint="eastAsia"/>
          <w:sz w:val="24"/>
        </w:rPr>
        <w:t>令和</w:t>
      </w:r>
      <w:r w:rsidR="00D61F57">
        <w:rPr>
          <w:rFonts w:hint="eastAsia"/>
          <w:sz w:val="24"/>
        </w:rPr>
        <w:t>○</w:t>
      </w:r>
      <w:r w:rsidR="0058236B">
        <w:rPr>
          <w:rFonts w:hint="eastAsia"/>
          <w:sz w:val="24"/>
        </w:rPr>
        <w:t xml:space="preserve">年度　</w:t>
      </w:r>
      <w:r w:rsidR="0058236B">
        <w:rPr>
          <w:rFonts w:hint="eastAsia"/>
        </w:rPr>
        <w:t xml:space="preserve">　</w:t>
      </w:r>
      <w:r w:rsidR="00D61F57">
        <w:rPr>
          <w:rFonts w:eastAsia="HG丸ｺﾞｼｯｸM-PRO" w:hint="eastAsia"/>
          <w:sz w:val="32"/>
        </w:rPr>
        <w:t>○○</w:t>
      </w:r>
      <w:r w:rsidR="007C60F8">
        <w:rPr>
          <w:rFonts w:eastAsia="HG丸ｺﾞｼｯｸM-PRO" w:hint="eastAsia"/>
          <w:sz w:val="32"/>
        </w:rPr>
        <w:t>市立</w:t>
      </w:r>
      <w:r w:rsidR="00D61F57">
        <w:rPr>
          <w:rFonts w:eastAsia="HG丸ｺﾞｼｯｸM-PRO" w:hint="eastAsia"/>
          <w:sz w:val="32"/>
        </w:rPr>
        <w:t>○○</w:t>
      </w:r>
      <w:r w:rsidR="0058236B">
        <w:rPr>
          <w:rFonts w:eastAsia="HG丸ｺﾞｼｯｸM-PRO" w:hint="eastAsia"/>
          <w:sz w:val="32"/>
        </w:rPr>
        <w:t>小学校　音楽科全体計画</w:t>
      </w:r>
    </w:p>
    <w:p w14:paraId="23153288" w14:textId="77777777" w:rsidR="0058236B" w:rsidRDefault="00D61F57">
      <w:pPr>
        <w:jc w:val="center"/>
        <w:rPr>
          <w:rFonts w:hint="eastAsia"/>
        </w:rPr>
      </w:pPr>
      <w:r>
        <w:rPr>
          <w:noProof/>
          <w:sz w:val="20"/>
        </w:rPr>
      </w:r>
      <w:r w:rsidR="00D61F57">
        <w:rPr>
          <w:noProof/>
          <w:sz w:val="20"/>
        </w:rPr>
        <w:pict w14:anchorId="6356A09E">
          <v:shapetype id="_x0000_t202" coordsize="21600,21600" o:spt="202" path="m,l,21600r21600,l21600,xe">
            <v:stroke joinstyle="miter"/>
            <v:path gradientshapeok="t" o:connecttype="rect"/>
          </v:shapetype>
          <v:shape id="_x0000_s1087" type="#_x0000_t202" alt="" style="position:absolute;left:0;text-align:left;margin-left:252pt;margin-top:9pt;width:136.5pt;height:18pt;z-index:251645440;mso-wrap-style:square;mso-wrap-edited:f;mso-width-percent:0;mso-height-percent:0;mso-width-percent:0;mso-height-percent:0;v-text-anchor:top" stroked="f">
            <v:textbox style="mso-next-textbox:#_x0000_s1087">
              <w:txbxContent>
                <w:p w14:paraId="503995E6" w14:textId="77777777" w:rsidR="00E05240" w:rsidRDefault="00E05240">
                  <w:pPr>
                    <w:spacing w:line="200" w:lineRule="exact"/>
                    <w:jc w:val="center"/>
                    <w:rPr>
                      <w:rFonts w:eastAsia="HGｺﾞｼｯｸE" w:hint="eastAsia"/>
                      <w:sz w:val="20"/>
                    </w:rPr>
                  </w:pPr>
                  <w:r>
                    <w:rPr>
                      <w:rFonts w:eastAsia="HGｺﾞｼｯｸE" w:hint="eastAsia"/>
                      <w:sz w:val="20"/>
                    </w:rPr>
                    <w:t>学　校　教　育　目　標</w:t>
                  </w:r>
                </w:p>
              </w:txbxContent>
            </v:textbox>
          </v:shape>
        </w:pict>
      </w:r>
    </w:p>
    <w:p w14:paraId="7F405DAD" w14:textId="77777777" w:rsidR="0058236B" w:rsidRDefault="00D61F57">
      <w:pPr>
        <w:jc w:val="center"/>
        <w:rPr>
          <w:rFonts w:hint="eastAsia"/>
        </w:rPr>
      </w:pPr>
      <w:r>
        <w:rPr>
          <w:noProof/>
          <w:sz w:val="20"/>
        </w:rPr>
      </w:r>
      <w:r w:rsidR="00D61F57">
        <w:rPr>
          <w:noProof/>
          <w:sz w:val="20"/>
        </w:rPr>
        <w:pict w14:anchorId="3B5CA939">
          <v:roundrect id="_x0000_s1086" alt="" style="position:absolute;left:0;text-align:left;margin-left:336.1pt;margin-top:431.95pt;width:262.5pt;height:126pt;z-index:251651584;mso-wrap-edited:f;mso-width-percent:0;mso-height-percent:0;mso-width-percent:0;mso-height-percent:0" arcsize="4078f"/>
        </w:pict>
      </w:r>
      <w:r>
        <w:rPr>
          <w:noProof/>
          <w:sz w:val="20"/>
        </w:rPr>
      </w:r>
      <w:r w:rsidR="00D61F57">
        <w:rPr>
          <w:noProof/>
          <w:sz w:val="20"/>
        </w:rPr>
        <w:pict w14:anchorId="3919DEFB">
          <v:roundrect id="_x0000_s1085" alt="" style="position:absolute;left:0;text-align:left;margin-left:42.25pt;margin-top:431.95pt;width:262.5pt;height:126pt;z-index:251648512;mso-wrap-edited:f;mso-width-percent:0;mso-height-percent:0;mso-width-percent:0;mso-height-percent:0" arcsize="4078f"/>
        </w:pict>
      </w:r>
      <w:r>
        <w:rPr>
          <w:noProof/>
          <w:sz w:val="20"/>
        </w:rPr>
      </w:r>
      <w:r w:rsidR="00D61F57">
        <w:rPr>
          <w:noProof/>
          <w:sz w:val="20"/>
        </w:rPr>
        <w:pict w14:anchorId="0B33B5FE">
          <v:shape id="_x0000_s1084" type="#_x0000_t202" alt="" style="position:absolute;left:0;text-align:left;margin-left:493.45pt;margin-top:142.15pt;width:152.25pt;height:36.05pt;z-index:251664896;mso-wrap-style:square;mso-wrap-edited:f;mso-width-percent:0;mso-height-percent:0;mso-width-percent:0;mso-height-percent:0;v-text-anchor:top">
            <v:textbox style="mso-next-textbox:#_x0000_s1084">
              <w:txbxContent>
                <w:p w14:paraId="2ECE043E" w14:textId="77777777" w:rsidR="00E05240" w:rsidRDefault="00E05240">
                  <w:pPr>
                    <w:spacing w:line="240" w:lineRule="exac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○</w:t>
                  </w:r>
                  <w:r w:rsidR="00D61F57">
                    <w:rPr>
                      <w:rFonts w:hint="eastAsia"/>
                    </w:rPr>
                    <w:t>○</w:t>
                  </w:r>
                  <w:r>
                    <w:rPr>
                      <w:rFonts w:hint="eastAsia"/>
                    </w:rPr>
                    <w:t>県</w:t>
                  </w:r>
                  <w:r>
                    <w:rPr>
                      <w:rFonts w:hint="eastAsia"/>
                      <w:w w:val="90"/>
                    </w:rPr>
                    <w:t>「指導の重点・努力点」</w:t>
                  </w:r>
                  <w:r>
                    <w:rPr>
                      <w:rFonts w:hint="eastAsia"/>
                    </w:rPr>
                    <w:t>○</w:t>
                  </w:r>
                  <w:r w:rsidR="00D61F57">
                    <w:rPr>
                      <w:rFonts w:hint="eastAsia"/>
                    </w:rPr>
                    <w:t>○</w:t>
                  </w:r>
                  <w:r>
                    <w:rPr>
                      <w:rFonts w:hint="eastAsia"/>
                    </w:rPr>
                    <w:t>市「</w:t>
                  </w:r>
                  <w:r w:rsidRPr="009756FF">
                    <w:rPr>
                      <w:rFonts w:hint="eastAsia"/>
                      <w:w w:val="80"/>
                    </w:rPr>
                    <w:t>指導の重点</w:t>
                  </w:r>
                  <w:r>
                    <w:rPr>
                      <w:rFonts w:hint="eastAsia"/>
                      <w:w w:val="80"/>
                    </w:rPr>
                    <w:t>・主な施策</w:t>
                  </w:r>
                  <w:r>
                    <w:rPr>
                      <w:rFonts w:hint="eastAsia"/>
                    </w:rPr>
                    <w:t>」</w:t>
                  </w:r>
                </w:p>
              </w:txbxContent>
            </v:textbox>
          </v:shape>
        </w:pict>
      </w:r>
      <w:r>
        <w:rPr>
          <w:noProof/>
          <w:sz w:val="20"/>
        </w:rPr>
      </w:r>
      <w:r w:rsidR="00D61F57">
        <w:rPr>
          <w:noProof/>
          <w:sz w:val="20"/>
        </w:rPr>
        <w:pict w14:anchorId="0892CDC1">
          <v:shape id="_x0000_s1083" type="#_x0000_t202" alt="" style="position:absolute;left:0;text-align:left;margin-left:493.45pt;margin-top:62.9pt;width:152.25pt;height:27.05pt;z-index:251663872;mso-wrap-style:square;mso-wrap-edited:f;mso-width-percent:0;mso-height-percent:0;mso-width-percent:0;mso-height-percent:0;v-text-anchor:top">
            <v:textbox style="mso-next-textbox:#_x0000_s1083">
              <w:txbxContent>
                <w:p w14:paraId="0C1CA889" w14:textId="77777777" w:rsidR="00E05240" w:rsidRPr="00F5453C" w:rsidRDefault="00E05240" w:rsidP="00EF51E5">
                  <w:pPr>
                    <w:jc w:val="center"/>
                    <w:rPr>
                      <w:rFonts w:eastAsia="HGｺﾞｼｯｸE" w:hint="eastAsia"/>
                      <w:u w:val="single"/>
                    </w:rPr>
                  </w:pPr>
                  <w:r>
                    <w:rPr>
                      <w:rFonts w:eastAsia="HGｺﾞｼｯｸE" w:hint="eastAsia"/>
                      <w:u w:val="single"/>
                    </w:rPr>
                    <w:t>学習指導要領　音楽科の目標</w:t>
                  </w:r>
                </w:p>
              </w:txbxContent>
            </v:textbox>
          </v:shape>
        </w:pict>
      </w:r>
      <w:r>
        <w:rPr>
          <w:noProof/>
          <w:sz w:val="20"/>
        </w:rPr>
      </w:r>
      <w:r w:rsidR="00D61F57">
        <w:rPr>
          <w:noProof/>
          <w:sz w:val="20"/>
        </w:rPr>
        <w:pict w14:anchorId="36052FB4">
          <v:shape id="_x0000_s1082" type="#_x0000_t202" alt="" style="position:absolute;left:0;text-align:left;margin-left:141.95pt;margin-top:9.05pt;width:341.25pt;height:17.95pt;z-index:251646464;mso-wrap-style:square;mso-wrap-edited:f;mso-width-percent:0;mso-height-percent:0;mso-width-percent:0;mso-height-percent:0;v-text-anchor:top" stroked="f">
            <v:textbox style="mso-next-textbox:#_x0000_s1082">
              <w:txbxContent>
                <w:p w14:paraId="67F6D39C" w14:textId="77777777" w:rsidR="00E05240" w:rsidRPr="00D61F57" w:rsidRDefault="00D61F57" w:rsidP="00EF51E5">
                  <w:pPr>
                    <w:spacing w:line="240" w:lineRule="exact"/>
                    <w:jc w:val="center"/>
                    <w:rPr>
                      <w:rFonts w:hint="eastAsia"/>
                    </w:rPr>
                  </w:pPr>
                  <w:bookmarkStart w:id="0" w:name="_Hlk60825534"/>
                  <w:r w:rsidRPr="00D61F57">
                    <w:rPr>
                      <w:rFonts w:hint="eastAsia"/>
                    </w:rPr>
                    <w:t>○○○○○○○</w:t>
                  </w:r>
                  <w:bookmarkEnd w:id="0"/>
                  <w:r w:rsidRPr="00D61F57">
                    <w:rPr>
                      <w:rFonts w:hint="eastAsia"/>
                    </w:rPr>
                    <w:t>○○○○○○○○○○○○○○○○○○○○○</w:t>
                  </w:r>
                </w:p>
              </w:txbxContent>
            </v:textbox>
          </v:shape>
        </w:pict>
      </w:r>
      <w:r>
        <w:rPr>
          <w:noProof/>
          <w:sz w:val="20"/>
        </w:rPr>
      </w:r>
      <w:r w:rsidR="00D61F57">
        <w:rPr>
          <w:noProof/>
          <w:sz w:val="20"/>
        </w:rPr>
        <w:pict w14:anchorId="2C883D71">
          <v:shape id="_x0000_s1081" type="#_x0000_t202" alt="" style="position:absolute;left:0;text-align:left;margin-left:-5.25pt;margin-top:45pt;width:152.25pt;height:89.6pt;z-index:251660800;mso-wrap-style:square;mso-wrap-edited:f;mso-width-percent:0;mso-height-percent:0;mso-width-percent:0;mso-height-percent:0;v-text-anchor:top">
            <v:textbox style="mso-next-textbox:#_x0000_s1081">
              <w:txbxContent>
                <w:p w14:paraId="1FBD2D29" w14:textId="77777777" w:rsidR="00E05240" w:rsidRDefault="00E05240" w:rsidP="00E05240">
                  <w:pPr>
                    <w:spacing w:line="220" w:lineRule="exac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○学校経営方針</w:t>
                  </w:r>
                </w:p>
                <w:p w14:paraId="377A411C" w14:textId="77777777" w:rsidR="00E05240" w:rsidRDefault="00E05240" w:rsidP="00E05240">
                  <w:pPr>
                    <w:spacing w:line="220" w:lineRule="exac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○重点目標と努力事項</w:t>
                  </w:r>
                </w:p>
                <w:p w14:paraId="68209707" w14:textId="77777777" w:rsidR="00E05240" w:rsidRDefault="00E05240" w:rsidP="00E05240">
                  <w:pPr>
                    <w:spacing w:line="220" w:lineRule="exact"/>
                    <w:rPr>
                      <w:rFonts w:hint="eastAsia"/>
                      <w:w w:val="80"/>
                    </w:rPr>
                  </w:pPr>
                  <w:r>
                    <w:rPr>
                      <w:rFonts w:hint="eastAsia"/>
                    </w:rPr>
                    <w:t>○</w:t>
                  </w:r>
                  <w:r>
                    <w:rPr>
                      <w:rFonts w:hint="eastAsia"/>
                      <w:w w:val="80"/>
                    </w:rPr>
                    <w:t>各教科、道徳、特別活動、総合的</w:t>
                  </w:r>
                </w:p>
                <w:p w14:paraId="454EC8CD" w14:textId="77777777" w:rsidR="00E05240" w:rsidRDefault="00E05240" w:rsidP="00E05240">
                  <w:pPr>
                    <w:spacing w:line="220" w:lineRule="exact"/>
                    <w:ind w:firstLine="167"/>
                    <w:rPr>
                      <w:rFonts w:hint="eastAsia"/>
                      <w:w w:val="80"/>
                    </w:rPr>
                  </w:pPr>
                  <w:r>
                    <w:rPr>
                      <w:rFonts w:hint="eastAsia"/>
                      <w:w w:val="80"/>
                    </w:rPr>
                    <w:t>な学習の時間、生徒指導、同和教</w:t>
                  </w:r>
                </w:p>
                <w:p w14:paraId="7A7A3178" w14:textId="77777777" w:rsidR="00E05240" w:rsidRDefault="00E05240" w:rsidP="00E05240">
                  <w:pPr>
                    <w:spacing w:line="220" w:lineRule="exact"/>
                    <w:ind w:firstLine="167"/>
                    <w:rPr>
                      <w:rFonts w:hint="eastAsia"/>
                      <w:w w:val="80"/>
                    </w:rPr>
                  </w:pPr>
                  <w:r>
                    <w:rPr>
                      <w:rFonts w:hint="eastAsia"/>
                      <w:w w:val="80"/>
                    </w:rPr>
                    <w:t>育、環境教育、国際理解教育の各</w:t>
                  </w:r>
                </w:p>
                <w:p w14:paraId="3CC8AFFF" w14:textId="77777777" w:rsidR="00E05240" w:rsidRDefault="00E05240" w:rsidP="00E05240">
                  <w:pPr>
                    <w:spacing w:line="220" w:lineRule="exact"/>
                    <w:ind w:firstLine="167"/>
                    <w:rPr>
                      <w:rFonts w:hint="eastAsia"/>
                      <w:w w:val="80"/>
                    </w:rPr>
                  </w:pPr>
                  <w:r>
                    <w:rPr>
                      <w:rFonts w:hint="eastAsia"/>
                      <w:w w:val="80"/>
                    </w:rPr>
                    <w:t>全体計画。</w:t>
                  </w:r>
                </w:p>
                <w:p w14:paraId="7A149696" w14:textId="77777777" w:rsidR="00E05240" w:rsidRPr="00E05240" w:rsidRDefault="002A3B7C" w:rsidP="00E05240">
                  <w:pPr>
                    <w:spacing w:line="220" w:lineRule="exac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○学力向上</w:t>
                  </w:r>
                  <w:r w:rsidR="00E05240">
                    <w:rPr>
                      <w:rFonts w:hint="eastAsia"/>
                    </w:rPr>
                    <w:t>プラン</w:t>
                  </w:r>
                </w:p>
              </w:txbxContent>
            </v:textbox>
          </v:shape>
        </w:pict>
      </w:r>
      <w:r>
        <w:rPr>
          <w:noProof/>
          <w:sz w:val="20"/>
        </w:rPr>
      </w:r>
      <w:r w:rsidR="00D61F57">
        <w:rPr>
          <w:noProof/>
          <w:sz w:val="20"/>
        </w:rPr>
        <w:pict w14:anchorId="701632CC">
          <v:roundrect id="_x0000_s1080" alt="" style="position:absolute;left:0;text-align:left;margin-left:-5.25pt;margin-top:144.35pt;width:152.25pt;height:44.65pt;z-index:251661824;mso-wrap-edited:f;mso-width-percent:0;mso-height-percent:0;mso-width-percent:0;mso-height-percent:0" arcsize="11893f"/>
        </w:pict>
      </w:r>
      <w:r>
        <w:rPr>
          <w:noProof/>
          <w:sz w:val="20"/>
        </w:rPr>
      </w:r>
      <w:r w:rsidR="00D61F57">
        <w:rPr>
          <w:noProof/>
          <w:sz w:val="20"/>
        </w:rPr>
        <w:pict w14:anchorId="1F93687B">
          <v:shape id="_x0000_s1079" type="#_x0000_t202" alt="" style="position:absolute;left:0;text-align:left;margin-left:0;margin-top:153pt;width:136.5pt;height:36pt;z-index:251662848;mso-wrap-style:square;mso-wrap-edited:f;mso-width-percent:0;mso-height-percent:0;mso-width-percent:0;mso-height-percent:0;v-text-anchor:top" stroked="f">
            <v:textbox>
              <w:txbxContent>
                <w:p w14:paraId="2F70D49F" w14:textId="77777777" w:rsidR="00E05240" w:rsidRDefault="00E05240">
                  <w:pPr>
                    <w:spacing w:line="240" w:lineRule="exac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○学校・児童・地域の実態</w:t>
                  </w:r>
                </w:p>
                <w:p w14:paraId="169999DB" w14:textId="77777777" w:rsidR="00E05240" w:rsidRDefault="00E05240">
                  <w:pPr>
                    <w:spacing w:line="240" w:lineRule="exac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○前年度までの実践・評価</w:t>
                  </w:r>
                </w:p>
              </w:txbxContent>
            </v:textbox>
          </v:shape>
        </w:pict>
      </w:r>
      <w:r>
        <w:rPr>
          <w:noProof/>
          <w:sz w:val="20"/>
        </w:rPr>
      </w:r>
      <w:r w:rsidR="00D61F57">
        <w:rPr>
          <w:noProof/>
          <w:sz w:val="20"/>
        </w:rPr>
        <w:pict w14:anchorId="4E6B309B">
          <v:shape id="_x0000_s1078" type="#_x0000_t202" alt="" style="position:absolute;left:0;text-align:left;margin-left:409.5pt;margin-top:423pt;width:110.25pt;height:27pt;z-index:251652608;mso-wrap-style:square;mso-wrap-edited:f;mso-width-percent:0;mso-height-percent:0;mso-width-percent:0;mso-height-percent:0;v-text-anchor:top" stroked="f">
            <v:textbox style="mso-next-textbox:#_x0000_s1078">
              <w:txbxContent>
                <w:p w14:paraId="06C709C0" w14:textId="77777777" w:rsidR="00E05240" w:rsidRDefault="00E05240">
                  <w:pPr>
                    <w:spacing w:line="280" w:lineRule="exact"/>
                    <w:jc w:val="center"/>
                    <w:rPr>
                      <w:rFonts w:eastAsia="AR明朝体U" w:hint="eastAsia"/>
                      <w:i/>
                      <w:iCs/>
                      <w:sz w:val="28"/>
                    </w:rPr>
                  </w:pPr>
                  <w:r>
                    <w:rPr>
                      <w:rFonts w:eastAsia="AR明朝体U" w:hint="eastAsia"/>
                      <w:i/>
                      <w:iCs/>
                      <w:sz w:val="28"/>
                    </w:rPr>
                    <w:t>音楽の深まり</w:t>
                  </w:r>
                </w:p>
              </w:txbxContent>
            </v:textbox>
          </v:shape>
        </w:pict>
      </w:r>
      <w:r>
        <w:rPr>
          <w:noProof/>
          <w:sz w:val="20"/>
        </w:rPr>
      </w:r>
      <w:r w:rsidR="00D61F57">
        <w:rPr>
          <w:noProof/>
          <w:sz w:val="20"/>
        </w:rPr>
        <w:pict w14:anchorId="559384ED">
          <v:shape id="_x0000_s1077" type="#_x0000_t202" alt="" style="position:absolute;left:0;text-align:left;margin-left:199.5pt;margin-top:738pt;width:246.75pt;height:27pt;z-index:251659776;mso-wrap-style:square;mso-wrap-edited:f;mso-width-percent:0;mso-height-percent:0;mso-width-percent:0;mso-height-percent:0;v-text-anchor:top">
            <v:textbox style="mso-next-textbox:#_x0000_s1077">
              <w:txbxContent>
                <w:p w14:paraId="19DCC1B4" w14:textId="77777777" w:rsidR="00E05240" w:rsidRDefault="00E05240">
                  <w:pPr>
                    <w:jc w:val="center"/>
                    <w:rPr>
                      <w:rFonts w:eastAsia="HGｺﾞｼｯｸE" w:hint="eastAsia"/>
                      <w:sz w:val="24"/>
                    </w:rPr>
                  </w:pPr>
                  <w:r>
                    <w:rPr>
                      <w:rFonts w:eastAsia="HGｺﾞｼｯｸE" w:hint="eastAsia"/>
                      <w:sz w:val="24"/>
                    </w:rPr>
                    <w:t>低・中・高学年別学習指導の努力点</w:t>
                  </w:r>
                </w:p>
              </w:txbxContent>
            </v:textbox>
          </v:shape>
        </w:pict>
      </w:r>
      <w:r>
        <w:rPr>
          <w:noProof/>
          <w:sz w:val="20"/>
        </w:rPr>
      </w:r>
      <w:r w:rsidR="00D61F57">
        <w:rPr>
          <w:noProof/>
          <w:sz w:val="20"/>
        </w:rPr>
        <w:pict w14:anchorId="3FC2F6B8">
          <v:shape id="_x0000_s1076" type="#_x0000_t202" alt="" style="position:absolute;left:0;text-align:left;margin-left:0;margin-top:747pt;width:645.75pt;height:135pt;z-index:251658752;mso-wrap-style:square;mso-wrap-edited:f;mso-width-percent:0;mso-height-percent:0;mso-width-percent:0;mso-height-percent:0;v-text-anchor:top" stroked="f">
            <v:textbox style="mso-next-textbox:#_x0000_s1076">
              <w:txbxContent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99" w:type="dxa"/>
                      <w:right w:w="99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268"/>
                    <w:gridCol w:w="4268"/>
                    <w:gridCol w:w="4268"/>
                  </w:tblGrid>
                  <w:tr w:rsidR="00E05240" w14:paraId="67F6DE19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702"/>
                    </w:trPr>
                    <w:tc>
                      <w:tcPr>
                        <w:tcW w:w="4268" w:type="dxa"/>
                        <w:tcBorders>
                          <w:top w:val="single" w:sz="8" w:space="0" w:color="auto"/>
                          <w:left w:val="single" w:sz="8" w:space="0" w:color="auto"/>
                          <w:right w:val="dotted" w:sz="4" w:space="0" w:color="auto"/>
                        </w:tcBorders>
                      </w:tcPr>
                      <w:p w14:paraId="2814CB9A" w14:textId="77777777" w:rsidR="00E05240" w:rsidRDefault="00E05240">
                        <w:pPr>
                          <w:spacing w:beforeLines="100" w:before="360"/>
                          <w:jc w:val="center"/>
                          <w:rPr>
                            <w:rFonts w:eastAsia="ＭＳ ゴシック" w:hint="eastAsia"/>
                            <w:sz w:val="24"/>
                          </w:rPr>
                        </w:pPr>
                        <w:r>
                          <w:rPr>
                            <w:rFonts w:eastAsia="ＭＳ ゴシック" w:hint="eastAsia"/>
                            <w:sz w:val="24"/>
                          </w:rPr>
                          <w:t>低　学　年</w:t>
                        </w:r>
                      </w:p>
                    </w:tc>
                    <w:tc>
                      <w:tcPr>
                        <w:tcW w:w="4268" w:type="dxa"/>
                        <w:tcBorders>
                          <w:top w:val="single" w:sz="8" w:space="0" w:color="auto"/>
                          <w:left w:val="dotted" w:sz="4" w:space="0" w:color="auto"/>
                          <w:right w:val="dotted" w:sz="4" w:space="0" w:color="auto"/>
                        </w:tcBorders>
                      </w:tcPr>
                      <w:p w14:paraId="40D393D5" w14:textId="77777777" w:rsidR="00E05240" w:rsidRDefault="00E05240">
                        <w:pPr>
                          <w:spacing w:beforeLines="100" w:before="360"/>
                          <w:jc w:val="center"/>
                          <w:rPr>
                            <w:rFonts w:eastAsia="ＭＳ ゴシック" w:hint="eastAsia"/>
                            <w:sz w:val="24"/>
                          </w:rPr>
                        </w:pPr>
                        <w:r>
                          <w:rPr>
                            <w:rFonts w:eastAsia="ＭＳ ゴシック" w:hint="eastAsia"/>
                            <w:sz w:val="24"/>
                          </w:rPr>
                          <w:t>中　学　年</w:t>
                        </w:r>
                      </w:p>
                    </w:tc>
                    <w:tc>
                      <w:tcPr>
                        <w:tcW w:w="4268" w:type="dxa"/>
                        <w:tcBorders>
                          <w:top w:val="single" w:sz="8" w:space="0" w:color="auto"/>
                          <w:left w:val="dotted" w:sz="4" w:space="0" w:color="auto"/>
                          <w:right w:val="single" w:sz="8" w:space="0" w:color="auto"/>
                        </w:tcBorders>
                      </w:tcPr>
                      <w:p w14:paraId="0FDB37C3" w14:textId="77777777" w:rsidR="00E05240" w:rsidRDefault="00E05240">
                        <w:pPr>
                          <w:spacing w:beforeLines="100" w:before="360"/>
                          <w:jc w:val="center"/>
                          <w:rPr>
                            <w:rFonts w:eastAsia="ＭＳ ゴシック" w:hint="eastAsia"/>
                            <w:sz w:val="24"/>
                          </w:rPr>
                        </w:pPr>
                        <w:r>
                          <w:rPr>
                            <w:rFonts w:eastAsia="ＭＳ ゴシック" w:hint="eastAsia"/>
                            <w:sz w:val="24"/>
                          </w:rPr>
                          <w:t>高　学　年</w:t>
                        </w:r>
                      </w:p>
                    </w:tc>
                  </w:tr>
                  <w:tr w:rsidR="00E05240" w14:paraId="3DBA379B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1601"/>
                    </w:trPr>
                    <w:tc>
                      <w:tcPr>
                        <w:tcW w:w="4268" w:type="dxa"/>
                        <w:tcBorders>
                          <w:left w:val="single" w:sz="8" w:space="0" w:color="auto"/>
                          <w:bottom w:val="single" w:sz="8" w:space="0" w:color="auto"/>
                          <w:right w:val="dotted" w:sz="4" w:space="0" w:color="auto"/>
                        </w:tcBorders>
                      </w:tcPr>
                      <w:p w14:paraId="04B35002" w14:textId="77777777" w:rsidR="00E05240" w:rsidRDefault="00E05240">
                        <w:pPr>
                          <w:spacing w:line="280" w:lineRule="exact"/>
                          <w:rPr>
                            <w:rFonts w:eastAsia="HG丸ｺﾞｼｯｸM-PRO" w:hint="eastAsia"/>
                          </w:rPr>
                        </w:pPr>
                        <w:r>
                          <w:rPr>
                            <w:rFonts w:eastAsia="HG丸ｺﾞｼｯｸM-PRO" w:hint="eastAsia"/>
                          </w:rPr>
                          <w:t>○リズム遊びやふし遊びなどの活動を通し</w:t>
                        </w:r>
                      </w:p>
                      <w:p w14:paraId="6E1117EB" w14:textId="77777777" w:rsidR="00E05240" w:rsidRDefault="00E05240">
                        <w:pPr>
                          <w:spacing w:line="280" w:lineRule="exact"/>
                          <w:ind w:leftChars="100" w:left="210"/>
                          <w:rPr>
                            <w:rFonts w:eastAsia="HG丸ｺﾞｼｯｸM-PRO" w:hint="eastAsia"/>
                          </w:rPr>
                        </w:pPr>
                        <w:r>
                          <w:rPr>
                            <w:rFonts w:eastAsia="HG丸ｺﾞｼｯｸM-PRO" w:hint="eastAsia"/>
                          </w:rPr>
                          <w:t>て、音楽の活動をする楽しさに気づくようにする。</w:t>
                        </w:r>
                      </w:p>
                      <w:p w14:paraId="20CF7F3E" w14:textId="77777777" w:rsidR="00E05240" w:rsidRDefault="00E05240">
                        <w:pPr>
                          <w:spacing w:line="280" w:lineRule="exact"/>
                          <w:ind w:left="210" w:hangingChars="100" w:hanging="210"/>
                          <w:rPr>
                            <w:rFonts w:eastAsia="HG丸ｺﾞｼｯｸM-PRO" w:hint="eastAsia"/>
                          </w:rPr>
                        </w:pPr>
                        <w:r>
                          <w:rPr>
                            <w:rFonts w:eastAsia="HG丸ｺﾞｼｯｸM-PRO" w:hint="eastAsia"/>
                          </w:rPr>
                          <w:t>○音そのものに耳を傾けて、リズムや旋律、楽器の音色などに関心を持って聴き取るようにする。</w:t>
                        </w:r>
                      </w:p>
                    </w:tc>
                    <w:tc>
                      <w:tcPr>
                        <w:tcW w:w="4268" w:type="dxa"/>
                        <w:tcBorders>
                          <w:left w:val="dotted" w:sz="4" w:space="0" w:color="auto"/>
                          <w:bottom w:val="single" w:sz="8" w:space="0" w:color="auto"/>
                          <w:right w:val="dotted" w:sz="4" w:space="0" w:color="auto"/>
                        </w:tcBorders>
                      </w:tcPr>
                      <w:p w14:paraId="53514484" w14:textId="77777777" w:rsidR="00E05240" w:rsidRDefault="00E05240">
                        <w:pPr>
                          <w:spacing w:line="280" w:lineRule="exact"/>
                          <w:rPr>
                            <w:rFonts w:eastAsia="HG丸ｺﾞｼｯｸM-PRO" w:hint="eastAsia"/>
                          </w:rPr>
                        </w:pPr>
                        <w:r>
                          <w:rPr>
                            <w:rFonts w:eastAsia="HG丸ｺﾞｼｯｸM-PRO" w:hint="eastAsia"/>
                          </w:rPr>
                          <w:t>○主体的に表現活動に取り組み、合わせて</w:t>
                        </w:r>
                      </w:p>
                      <w:p w14:paraId="6FBE515E" w14:textId="77777777" w:rsidR="00E05240" w:rsidRDefault="00E05240">
                        <w:pPr>
                          <w:spacing w:line="280" w:lineRule="exact"/>
                          <w:ind w:leftChars="100" w:left="210"/>
                          <w:rPr>
                            <w:rFonts w:eastAsia="HG丸ｺﾞｼｯｸM-PRO" w:hint="eastAsia"/>
                          </w:rPr>
                        </w:pPr>
                        <w:r>
                          <w:rPr>
                            <w:rFonts w:eastAsia="HG丸ｺﾞｼｯｸM-PRO" w:hint="eastAsia"/>
                          </w:rPr>
                          <w:t>表現することの楽しさを味わえるようにする。</w:t>
                        </w:r>
                      </w:p>
                      <w:p w14:paraId="7344860C" w14:textId="77777777" w:rsidR="00E05240" w:rsidRDefault="00E05240">
                        <w:pPr>
                          <w:spacing w:line="280" w:lineRule="exact"/>
                          <w:ind w:left="210" w:hangingChars="100" w:hanging="210"/>
                          <w:rPr>
                            <w:rFonts w:eastAsia="HG丸ｺﾞｼｯｸM-PRO" w:hint="eastAsia"/>
                          </w:rPr>
                        </w:pPr>
                        <w:r>
                          <w:rPr>
                            <w:rFonts w:eastAsia="HG丸ｺﾞｼｯｸM-PRO" w:hint="eastAsia"/>
                          </w:rPr>
                          <w:t>○音楽を特徴付けている要素に気づき、自分の表現に生かしていくようにする。</w:t>
                        </w:r>
                      </w:p>
                      <w:p w14:paraId="26D760CA" w14:textId="77777777" w:rsidR="00E05240" w:rsidRDefault="00E05240">
                        <w:pPr>
                          <w:rPr>
                            <w:rFonts w:eastAsia="HG丸ｺﾞｼｯｸM-PRO" w:hint="eastAsia"/>
                          </w:rPr>
                        </w:pPr>
                      </w:p>
                    </w:tc>
                    <w:tc>
                      <w:tcPr>
                        <w:tcW w:w="4268" w:type="dxa"/>
                        <w:tcBorders>
                          <w:left w:val="dotted" w:sz="4" w:space="0" w:color="auto"/>
                          <w:bottom w:val="single" w:sz="8" w:space="0" w:color="auto"/>
                          <w:right w:val="single" w:sz="8" w:space="0" w:color="auto"/>
                        </w:tcBorders>
                      </w:tcPr>
                      <w:p w14:paraId="2FA8E48C" w14:textId="77777777" w:rsidR="00E05240" w:rsidRDefault="00E05240">
                        <w:pPr>
                          <w:spacing w:line="280" w:lineRule="exact"/>
                          <w:rPr>
                            <w:rFonts w:eastAsia="HG丸ｺﾞｼｯｸM-PRO" w:hint="eastAsia"/>
                          </w:rPr>
                        </w:pPr>
                        <w:r>
                          <w:rPr>
                            <w:rFonts w:eastAsia="HG丸ｺﾞｼｯｸM-PRO" w:hint="eastAsia"/>
                          </w:rPr>
                          <w:t>○音楽に対して主体的、創造的にかかわり、</w:t>
                        </w:r>
                      </w:p>
                      <w:p w14:paraId="7D54AD6A" w14:textId="77777777" w:rsidR="00E05240" w:rsidRDefault="00E05240">
                        <w:pPr>
                          <w:spacing w:line="280" w:lineRule="exact"/>
                          <w:ind w:leftChars="100" w:left="210"/>
                          <w:rPr>
                            <w:rFonts w:eastAsia="HG丸ｺﾞｼｯｸM-PRO" w:hint="eastAsia"/>
                          </w:rPr>
                        </w:pPr>
                        <w:r>
                          <w:rPr>
                            <w:rFonts w:eastAsia="HG丸ｺﾞｼｯｸM-PRO" w:hint="eastAsia"/>
                          </w:rPr>
                          <w:t>自分の思いや考えをもとにして、表現を工夫していくようにする。</w:t>
                        </w:r>
                      </w:p>
                      <w:p w14:paraId="348DC48D" w14:textId="77777777" w:rsidR="00E05240" w:rsidRDefault="00E05240">
                        <w:pPr>
                          <w:spacing w:line="280" w:lineRule="exact"/>
                          <w:ind w:left="210" w:hangingChars="100" w:hanging="210"/>
                          <w:rPr>
                            <w:rFonts w:eastAsia="HG丸ｺﾞｼｯｸM-PRO" w:hint="eastAsia"/>
                          </w:rPr>
                        </w:pPr>
                        <w:r>
                          <w:rPr>
                            <w:rFonts w:eastAsia="HG丸ｺﾞｼｯｸM-PRO" w:hint="eastAsia"/>
                          </w:rPr>
                          <w:t>○音楽表現に自信とこだわりをもって、美しい音楽を追求していくようにする。</w:t>
                        </w:r>
                      </w:p>
                    </w:tc>
                  </w:tr>
                </w:tbl>
                <w:p w14:paraId="2BF3FBBE" w14:textId="77777777" w:rsidR="00E05240" w:rsidRDefault="00E05240">
                  <w:pPr>
                    <w:rPr>
                      <w:rFonts w:hint="eastAsia"/>
                    </w:rPr>
                  </w:pPr>
                </w:p>
              </w:txbxContent>
            </v:textbox>
          </v:shape>
        </w:pict>
      </w:r>
      <w:r>
        <w:rPr>
          <w:noProof/>
          <w:sz w:val="20"/>
        </w:rPr>
      </w:r>
      <w:r w:rsidR="00D61F57">
        <w:rPr>
          <w:noProof/>
          <w:sz w:val="20"/>
        </w:rPr>
        <w:pict w14:anchorId="02644F31">
          <v:shape id="_x0000_s1075" type="#_x0000_t202" alt="" style="position:absolute;left:0;text-align:left;margin-left:126pt;margin-top:9in;width:399pt;height:54pt;z-index:251657728;mso-wrap-style:square;mso-wrap-edited:f;mso-width-percent:0;mso-height-percent:0;mso-width-percent:0;mso-height-percent:0;v-text-anchor:top" stroked="f">
            <v:textbox>
              <w:txbxContent>
                <w:p w14:paraId="01C05E08" w14:textId="77777777" w:rsidR="00E05240" w:rsidRDefault="00E05240">
                  <w:pPr>
                    <w:spacing w:line="320" w:lineRule="exact"/>
                    <w:rPr>
                      <w:rFonts w:eastAsia="HGｺﾞｼｯｸE" w:hint="eastAsia"/>
                      <w:w w:val="90"/>
                      <w:sz w:val="28"/>
                    </w:rPr>
                  </w:pPr>
                  <w:r>
                    <w:rPr>
                      <w:rFonts w:eastAsia="HGｺﾞｼｯｸE" w:hint="eastAsia"/>
                      <w:w w:val="90"/>
                      <w:sz w:val="28"/>
                    </w:rPr>
                    <w:t>○音楽の楽しさを心から味わい、美しい表現をめざしている児童</w:t>
                  </w:r>
                </w:p>
                <w:p w14:paraId="4BE412D3" w14:textId="77777777" w:rsidR="00E05240" w:rsidRDefault="00E05240">
                  <w:pPr>
                    <w:spacing w:line="320" w:lineRule="exact"/>
                    <w:rPr>
                      <w:rFonts w:eastAsia="HGｺﾞｼｯｸE" w:hint="eastAsia"/>
                      <w:w w:val="90"/>
                      <w:sz w:val="28"/>
                    </w:rPr>
                  </w:pPr>
                  <w:r>
                    <w:rPr>
                      <w:rFonts w:eastAsia="HGｺﾞｼｯｸE" w:hint="eastAsia"/>
                      <w:w w:val="90"/>
                      <w:sz w:val="28"/>
                    </w:rPr>
                    <w:t>○自分なりに音楽を工夫し、自信を持って表現する児童</w:t>
                  </w:r>
                </w:p>
                <w:p w14:paraId="07B31228" w14:textId="77777777" w:rsidR="00E05240" w:rsidRDefault="00E05240">
                  <w:pPr>
                    <w:spacing w:line="280" w:lineRule="exact"/>
                    <w:rPr>
                      <w:rFonts w:eastAsia="HGｺﾞｼｯｸE" w:hint="eastAsia"/>
                      <w:w w:val="90"/>
                      <w:sz w:val="28"/>
                    </w:rPr>
                  </w:pPr>
                  <w:r>
                    <w:rPr>
                      <w:rFonts w:eastAsia="HGｺﾞｼｯｸE" w:hint="eastAsia"/>
                      <w:w w:val="90"/>
                      <w:sz w:val="28"/>
                    </w:rPr>
                    <w:t>○美しい音楽に気づき、互いに認め合い、高めあっている児童</w:t>
                  </w:r>
                </w:p>
              </w:txbxContent>
            </v:textbox>
          </v:shape>
        </w:pict>
      </w:r>
      <w:r>
        <w:rPr>
          <w:noProof/>
          <w:sz w:val="20"/>
        </w:rPr>
      </w:r>
      <w:r w:rsidR="00D61F57">
        <w:rPr>
          <w:noProof/>
          <w:sz w:val="20"/>
        </w:rPr>
        <w:pict w14:anchorId="48C935FB">
          <v:oval id="_x0000_s1074" alt="" style="position:absolute;left:0;text-align:left;margin-left:78.75pt;margin-top:621pt;width:483pt;height:108pt;z-index:251642368;mso-wrap-edited:f;mso-width-percent:0;mso-height-percent:0;mso-width-percent:0;mso-height-percent:0"/>
        </w:pict>
      </w:r>
      <w:r>
        <w:rPr>
          <w:noProof/>
          <w:sz w:val="20"/>
        </w:rPr>
      </w:r>
      <w:r w:rsidR="00D61F57">
        <w:rPr>
          <w:noProof/>
          <w:sz w:val="20"/>
        </w:rPr>
        <w:pict w14:anchorId="34E9A9B8">
          <v:shape id="_x0000_s1073" type="#_x0000_t202" alt="" style="position:absolute;left:0;text-align:left;margin-left:220.5pt;margin-top:63pt;width:204.75pt;height:1in;z-index:251656704;mso-wrap-style:square;mso-wrap-edited:f;mso-width-percent:0;mso-height-percent:0;mso-width-percent:0;mso-height-percent:0;v-text-anchor:top" stroked="f">
            <v:textbox style="mso-next-textbox:#_x0000_s1073">
              <w:txbxContent>
                <w:p w14:paraId="6729733F" w14:textId="77777777" w:rsidR="00E05240" w:rsidRDefault="00E05240">
                  <w:pPr>
                    <w:spacing w:line="240" w:lineRule="exact"/>
                    <w:jc w:val="center"/>
                    <w:rPr>
                      <w:rFonts w:eastAsia="HGｺﾞｼｯｸE" w:hint="eastAsia"/>
                      <w:sz w:val="24"/>
                      <w:u w:val="single"/>
                    </w:rPr>
                  </w:pPr>
                  <w:r>
                    <w:rPr>
                      <w:rFonts w:eastAsia="HGｺﾞｼｯｸE" w:hint="eastAsia"/>
                      <w:sz w:val="24"/>
                      <w:u w:val="single"/>
                    </w:rPr>
                    <w:t>音楽科の目標</w:t>
                  </w:r>
                </w:p>
                <w:p w14:paraId="3C372EF3" w14:textId="77777777" w:rsidR="00E05240" w:rsidRDefault="00E05240">
                  <w:pPr>
                    <w:spacing w:line="120" w:lineRule="exact"/>
                    <w:jc w:val="center"/>
                    <w:rPr>
                      <w:rFonts w:eastAsia="HGｺﾞｼｯｸE" w:hint="eastAsia"/>
                      <w:sz w:val="24"/>
                      <w:u w:val="single"/>
                    </w:rPr>
                  </w:pPr>
                </w:p>
                <w:p w14:paraId="2C10EBCE" w14:textId="77777777" w:rsidR="00E05240" w:rsidRDefault="00E05240">
                  <w:pPr>
                    <w:spacing w:line="220" w:lineRule="exac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 xml:space="preserve">　</w:t>
                  </w:r>
                  <w:r>
                    <w:rPr>
                      <w:rFonts w:hint="eastAsia"/>
                    </w:rPr>
                    <w:t>多様な音楽経験の中から、音楽活動の基礎的な能力を身につけ、音楽のよさや美しさ、楽しさ、喜びを十分に味わいながら活動する児童を育てる。</w:t>
                  </w:r>
                </w:p>
              </w:txbxContent>
            </v:textbox>
          </v:shape>
        </w:pict>
      </w:r>
      <w:r>
        <w:rPr>
          <w:noProof/>
          <w:sz w:val="20"/>
        </w:rPr>
      </w:r>
      <w:r w:rsidR="00D61F57">
        <w:rPr>
          <w:noProof/>
          <w:sz w:val="20"/>
        </w:rPr>
        <w:pict w14:anchorId="1A10DB2B">
          <v:roundrect id="_x0000_s1072" alt="" style="position:absolute;left:0;text-align:left;margin-left:204.75pt;margin-top:54pt;width:241.5pt;height:90pt;z-index:251654656;mso-wrap-edited:f;mso-width-percent:0;mso-height-percent:0;mso-width-percent:0;mso-height-percent:0" arcsize="10923f" strokeweight="1.5pt"/>
        </w:pict>
      </w:r>
      <w:r>
        <w:rPr>
          <w:noProof/>
          <w:sz w:val="20"/>
        </w:rPr>
      </w:r>
      <w:r w:rsidR="00D61F57">
        <w:rPr>
          <w:noProof/>
          <w:sz w:val="20"/>
        </w:rPr>
        <w:pict w14:anchorId="16628C47">
          <v:line id="_x0000_s1071" alt="" style="position:absolute;left:0;text-align:left;flip:x;z-index:251673088;mso-wrap-edited:f;mso-width-percent:0;mso-height-percent:0;mso-width-percent:0;mso-height-percent:0" from="446.25pt,90pt" to="472.5pt,90pt">
            <v:stroke endarrow="block"/>
          </v:line>
        </w:pict>
      </w:r>
      <w:r>
        <w:rPr>
          <w:noProof/>
          <w:sz w:val="20"/>
        </w:rPr>
      </w:r>
      <w:r w:rsidR="00D61F57">
        <w:rPr>
          <w:noProof/>
          <w:sz w:val="20"/>
        </w:rPr>
        <w:pict w14:anchorId="334303B6">
          <v:line id="_x0000_s1070" alt="" style="position:absolute;left:0;text-align:left;z-index:251672064;mso-wrap-edited:f;mso-width-percent:0;mso-height-percent:0;mso-width-percent:0;mso-height-percent:0" from="472.5pt,162pt" to="493.5pt,162pt"/>
        </w:pict>
      </w:r>
      <w:r>
        <w:rPr>
          <w:noProof/>
          <w:sz w:val="20"/>
        </w:rPr>
      </w:r>
      <w:r w:rsidR="00D61F57">
        <w:rPr>
          <w:noProof/>
          <w:sz w:val="20"/>
        </w:rPr>
        <w:pict w14:anchorId="633046CE">
          <v:line id="_x0000_s1069" alt="" style="position:absolute;left:0;text-align:left;z-index:251671040;mso-wrap-edited:f;mso-width-percent:0;mso-height-percent:0;mso-width-percent:0;mso-height-percent:0" from="472.5pt,1in" to="472.5pt,162pt"/>
        </w:pict>
      </w:r>
      <w:r>
        <w:rPr>
          <w:noProof/>
          <w:sz w:val="20"/>
        </w:rPr>
      </w:r>
      <w:r w:rsidR="00D61F57">
        <w:rPr>
          <w:noProof/>
          <w:sz w:val="20"/>
        </w:rPr>
        <w:pict w14:anchorId="367A662F">
          <v:line id="_x0000_s1068" alt="" style="position:absolute;left:0;text-align:left;z-index:251670016;mso-wrap-edited:f;mso-width-percent:0;mso-height-percent:0;mso-width-percent:0;mso-height-percent:0" from="472.5pt,1in" to="493.5pt,1in"/>
        </w:pict>
      </w:r>
      <w:r>
        <w:rPr>
          <w:noProof/>
          <w:sz w:val="20"/>
        </w:rPr>
      </w:r>
      <w:r w:rsidR="00D61F57">
        <w:rPr>
          <w:noProof/>
          <w:sz w:val="20"/>
        </w:rPr>
        <w:pict w14:anchorId="21147EEB">
          <v:line id="_x0000_s1067" alt="" style="position:absolute;left:0;text-align:left;z-index:251668992;mso-wrap-edited:f;mso-width-percent:0;mso-height-percent:0;mso-width-percent:0;mso-height-percent:0" from="168pt,90pt" to="204.75pt,90pt">
            <v:stroke endarrow="block"/>
          </v:line>
        </w:pict>
      </w:r>
      <w:r>
        <w:rPr>
          <w:noProof/>
          <w:sz w:val="20"/>
        </w:rPr>
      </w:r>
      <w:r w:rsidR="00D61F57">
        <w:rPr>
          <w:noProof/>
          <w:sz w:val="20"/>
        </w:rPr>
        <w:pict w14:anchorId="35349D95">
          <v:line id="_x0000_s1066" alt="" style="position:absolute;left:0;text-align:left;flip:x;z-index:251667968;mso-wrap-edited:f;mso-width-percent:0;mso-height-percent:0;mso-width-percent:0;mso-height-percent:0" from="147pt,162pt" to="168pt,162pt"/>
        </w:pict>
      </w:r>
      <w:r>
        <w:rPr>
          <w:noProof/>
          <w:sz w:val="20"/>
        </w:rPr>
      </w:r>
      <w:r w:rsidR="00D61F57">
        <w:rPr>
          <w:noProof/>
          <w:sz w:val="20"/>
        </w:rPr>
        <w:pict w14:anchorId="6E6FD5D4">
          <v:line id="_x0000_s1065" alt="" style="position:absolute;left:0;text-align:left;z-index:251666944;mso-wrap-edited:f;mso-width-percent:0;mso-height-percent:0;mso-width-percent:0;mso-height-percent:0" from="168pt,1in" to="168pt,162pt"/>
        </w:pict>
      </w:r>
      <w:r>
        <w:rPr>
          <w:noProof/>
          <w:sz w:val="20"/>
        </w:rPr>
      </w:r>
      <w:r w:rsidR="00D61F57">
        <w:rPr>
          <w:noProof/>
          <w:sz w:val="20"/>
        </w:rPr>
        <w:pict w14:anchorId="4C9E1271">
          <v:line id="_x0000_s1064" alt="" style="position:absolute;left:0;text-align:left;z-index:251665920;mso-wrap-edited:f;mso-width-percent:0;mso-height-percent:0;mso-width-percent:0;mso-height-percent:0" from="147pt,1in" to="168pt,1in"/>
        </w:pict>
      </w:r>
      <w:r>
        <w:rPr>
          <w:noProof/>
          <w:sz w:val="20"/>
        </w:rPr>
      </w:r>
      <w:r w:rsidR="00D61F57">
        <w:rPr>
          <w:noProof/>
          <w:sz w:val="20"/>
        </w:rPr>
        <w:pict w14:anchorId="2D4441E7">
          <v:shape id="_x0000_s1063" type="#_x0000_t202" alt="" style="position:absolute;left:0;text-align:left;margin-left:262.5pt;margin-top:8in;width:120.75pt;height:27pt;z-index:251655680;mso-wrap-style:square;mso-wrap-edited:f;mso-width-percent:0;mso-height-percent:0;mso-width-percent:0;mso-height-percent:0;v-text-anchor:top" stroked="f">
            <v:textbox style="mso-next-textbox:#_x0000_s1063">
              <w:txbxContent>
                <w:p w14:paraId="63AA134F" w14:textId="77777777" w:rsidR="00E05240" w:rsidRDefault="00E05240">
                  <w:pPr>
                    <w:spacing w:line="360" w:lineRule="exact"/>
                    <w:jc w:val="center"/>
                    <w:rPr>
                      <w:rFonts w:eastAsia="HGｺﾞｼｯｸE" w:hint="eastAsia"/>
                      <w:w w:val="66"/>
                      <w:sz w:val="32"/>
                    </w:rPr>
                  </w:pPr>
                  <w:r>
                    <w:rPr>
                      <w:rFonts w:eastAsia="HGｺﾞｼｯｸE" w:hint="eastAsia"/>
                      <w:w w:val="66"/>
                      <w:sz w:val="32"/>
                    </w:rPr>
                    <w:t>音楽科でめざす児童像</w:t>
                  </w:r>
                </w:p>
              </w:txbxContent>
            </v:textbox>
          </v:shape>
        </w:pict>
      </w:r>
      <w:r>
        <w:rPr>
          <w:noProof/>
          <w:sz w:val="20"/>
        </w:rPr>
      </w:r>
      <w:r w:rsidR="00D61F57">
        <w:rPr>
          <w:noProof/>
          <w:sz w:val="20"/>
        </w:rPr>
        <w:pict w14:anchorId="7247A36F">
          <v:shape id="_x0000_s1062" type="#_x0000_t202" alt="" style="position:absolute;left:0;text-align:left;margin-left:120.75pt;margin-top:423pt;width:110.25pt;height:27pt;z-index:251649536;mso-wrap-style:square;mso-wrap-edited:f;mso-width-percent:0;mso-height-percent:0;mso-width-percent:0;mso-height-percent:0;v-text-anchor:top" stroked="f">
            <v:textbox style="mso-next-textbox:#_x0000_s1062">
              <w:txbxContent>
                <w:p w14:paraId="1F91E3B7" w14:textId="77777777" w:rsidR="00E05240" w:rsidRDefault="00E05240">
                  <w:pPr>
                    <w:spacing w:line="280" w:lineRule="exact"/>
                    <w:jc w:val="center"/>
                    <w:rPr>
                      <w:rFonts w:eastAsia="AR明朝体U" w:hint="eastAsia"/>
                      <w:i/>
                      <w:iCs/>
                      <w:sz w:val="28"/>
                    </w:rPr>
                  </w:pPr>
                  <w:r>
                    <w:rPr>
                      <w:rFonts w:eastAsia="AR明朝体U" w:hint="eastAsia"/>
                      <w:i/>
                      <w:iCs/>
                      <w:sz w:val="28"/>
                    </w:rPr>
                    <w:t>音楽の広がり</w:t>
                  </w:r>
                </w:p>
              </w:txbxContent>
            </v:textbox>
          </v:shape>
        </w:pict>
      </w:r>
      <w:r>
        <w:rPr>
          <w:noProof/>
          <w:sz w:val="20"/>
        </w:rPr>
      </w:r>
      <w:r w:rsidR="00D61F57">
        <w:rPr>
          <w:noProof/>
          <w:sz w:val="20"/>
        </w:rPr>
        <w:pict w14:anchorId="138A18C2">
          <v:shape id="_x0000_s1061" type="#_x0000_t202" alt="" style="position:absolute;left:0;text-align:left;margin-left:52.5pt;margin-top:441pt;width:241.5pt;height:108pt;z-index:251650560;mso-wrap-style:square;mso-wrap-edited:f;mso-width-percent:0;mso-height-percent:0;mso-width-percent:0;mso-height-percent:0;v-text-anchor:top" stroked="f">
            <v:textbox style="mso-next-textbox:#_x0000_s1061">
              <w:txbxContent>
                <w:p w14:paraId="49CE77AC" w14:textId="77777777" w:rsidR="00E05240" w:rsidRDefault="00E05240">
                  <w:pPr>
                    <w:spacing w:line="240" w:lineRule="exact"/>
                    <w:rPr>
                      <w:rFonts w:eastAsia="HGｺﾞｼｯｸE" w:hint="eastAsia"/>
                      <w:u w:val="single"/>
                    </w:rPr>
                  </w:pPr>
                  <w:r>
                    <w:rPr>
                      <w:rFonts w:eastAsia="HGｺﾞｼｯｸE" w:hint="eastAsia"/>
                      <w:u w:val="single"/>
                    </w:rPr>
                    <w:t>☆音楽にかかわる諸行事・諸活動</w:t>
                  </w:r>
                </w:p>
                <w:p w14:paraId="10D1EF8F" w14:textId="77777777" w:rsidR="00E05240" w:rsidRDefault="00E05240">
                  <w:pPr>
                    <w:spacing w:line="240" w:lineRule="exact"/>
                    <w:rPr>
                      <w:rFonts w:eastAsia="ＭＳ ゴシック" w:hint="eastAsia"/>
                    </w:rPr>
                  </w:pPr>
                  <w:r>
                    <w:rPr>
                      <w:rFonts w:eastAsia="ＭＳ ゴシック" w:hint="eastAsia"/>
                    </w:rPr>
                    <w:t xml:space="preserve">　・入学式、卒業式、始業式、終業式、修業式</w:t>
                  </w:r>
                </w:p>
                <w:p w14:paraId="60DFEDE8" w14:textId="77777777" w:rsidR="00E05240" w:rsidRDefault="00E05240">
                  <w:pPr>
                    <w:spacing w:line="240" w:lineRule="exact"/>
                    <w:rPr>
                      <w:rFonts w:eastAsia="ＭＳ ゴシック" w:hint="eastAsia"/>
                    </w:rPr>
                  </w:pPr>
                  <w:r>
                    <w:rPr>
                      <w:rFonts w:eastAsia="ＭＳ ゴシック" w:hint="eastAsia"/>
                    </w:rPr>
                    <w:t xml:space="preserve">　・１年生を迎える会、６年生を送る会</w:t>
                  </w:r>
                </w:p>
                <w:p w14:paraId="09B6B686" w14:textId="77777777" w:rsidR="00E05240" w:rsidRDefault="00E05240">
                  <w:pPr>
                    <w:spacing w:line="240" w:lineRule="exact"/>
                    <w:rPr>
                      <w:rFonts w:eastAsia="ＭＳ ゴシック" w:hint="eastAsia"/>
                    </w:rPr>
                  </w:pPr>
                  <w:r>
                    <w:rPr>
                      <w:rFonts w:eastAsia="ＭＳ ゴシック" w:hint="eastAsia"/>
                    </w:rPr>
                    <w:t xml:space="preserve">　・運動会、校外学習</w:t>
                  </w:r>
                </w:p>
                <w:p w14:paraId="4184F2F8" w14:textId="77777777" w:rsidR="00E05240" w:rsidRDefault="00E05240">
                  <w:pPr>
                    <w:spacing w:line="240" w:lineRule="exact"/>
                    <w:rPr>
                      <w:rFonts w:eastAsia="ＭＳ ゴシック" w:hint="eastAsia"/>
                    </w:rPr>
                  </w:pPr>
                  <w:r>
                    <w:rPr>
                      <w:rFonts w:eastAsia="ＭＳ ゴシック" w:hint="eastAsia"/>
                    </w:rPr>
                    <w:t xml:space="preserve">　・放送委員会による校内放送</w:t>
                  </w:r>
                </w:p>
                <w:p w14:paraId="2469E817" w14:textId="77777777" w:rsidR="00E05240" w:rsidRDefault="00E05240">
                  <w:pPr>
                    <w:spacing w:line="240" w:lineRule="exact"/>
                    <w:rPr>
                      <w:rFonts w:eastAsia="ＭＳ ゴシック" w:hint="eastAsia"/>
                    </w:rPr>
                  </w:pPr>
                </w:p>
                <w:p w14:paraId="0DF98596" w14:textId="77777777" w:rsidR="00E05240" w:rsidRDefault="00E05240">
                  <w:pPr>
                    <w:spacing w:line="240" w:lineRule="exact"/>
                    <w:rPr>
                      <w:rFonts w:eastAsia="HGｺﾞｼｯｸE" w:hint="eastAsia"/>
                      <w:u w:val="single"/>
                    </w:rPr>
                  </w:pPr>
                  <w:r>
                    <w:rPr>
                      <w:rFonts w:eastAsia="HGｺﾞｼｯｸE" w:hint="eastAsia"/>
                      <w:u w:val="single"/>
                    </w:rPr>
                    <w:t>☆学級での活動</w:t>
                  </w:r>
                </w:p>
                <w:p w14:paraId="38868D0E" w14:textId="77777777" w:rsidR="00E05240" w:rsidRDefault="00E05240">
                  <w:pPr>
                    <w:spacing w:line="240" w:lineRule="exact"/>
                    <w:rPr>
                      <w:rFonts w:eastAsia="ＭＳ ゴシック" w:hint="eastAsia"/>
                    </w:rPr>
                  </w:pPr>
                  <w:r>
                    <w:rPr>
                      <w:rFonts w:eastAsia="ＭＳ ゴシック" w:hint="eastAsia"/>
                    </w:rPr>
                    <w:t xml:space="preserve">　・朝の会、帰りの会など</w:t>
                  </w:r>
                </w:p>
              </w:txbxContent>
            </v:textbox>
          </v:shape>
        </w:pict>
      </w:r>
      <w:r>
        <w:rPr>
          <w:noProof/>
          <w:sz w:val="20"/>
        </w:rPr>
      </w:r>
      <w:r w:rsidR="00D61F57">
        <w:rPr>
          <w:noProof/>
          <w:sz w:val="20"/>
        </w:rPr>
        <w:pict w14:anchorId="61DA5320">
          <v:shape id="_x0000_s1060" type="#_x0000_t202" alt="" style="position:absolute;left:0;text-align:left;margin-left:346.5pt;margin-top:441pt;width:241.5pt;height:108pt;z-index:251653632;mso-wrap-style:square;mso-wrap-edited:f;mso-width-percent:0;mso-height-percent:0;mso-width-percent:0;mso-height-percent:0;v-text-anchor:top" stroked="f">
            <v:textbox style="mso-next-textbox:#_x0000_s1060">
              <w:txbxContent>
                <w:p w14:paraId="11E9190A" w14:textId="77777777" w:rsidR="00E05240" w:rsidRDefault="00E05240">
                  <w:pPr>
                    <w:spacing w:line="240" w:lineRule="exact"/>
                    <w:rPr>
                      <w:rFonts w:eastAsia="HGｺﾞｼｯｸE" w:hint="eastAsia"/>
                      <w:u w:val="single"/>
                    </w:rPr>
                  </w:pPr>
                  <w:r>
                    <w:rPr>
                      <w:rFonts w:eastAsia="HGｺﾞｼｯｸE" w:hint="eastAsia"/>
                      <w:u w:val="single"/>
                    </w:rPr>
                    <w:t>☆音楽教育の一環として実施する行事・活動</w:t>
                  </w:r>
                </w:p>
                <w:p w14:paraId="36725C91" w14:textId="77777777" w:rsidR="00E05240" w:rsidRDefault="00E05240" w:rsidP="007C60F8">
                  <w:pPr>
                    <w:spacing w:line="240" w:lineRule="exact"/>
                    <w:rPr>
                      <w:rFonts w:eastAsia="ＭＳ ゴシック" w:hint="eastAsia"/>
                    </w:rPr>
                  </w:pPr>
                  <w:r>
                    <w:rPr>
                      <w:rFonts w:eastAsia="ＭＳ ゴシック" w:hint="eastAsia"/>
                    </w:rPr>
                    <w:t xml:space="preserve">　・校内音楽会</w:t>
                  </w:r>
                </w:p>
                <w:p w14:paraId="5C55E889" w14:textId="77777777" w:rsidR="00E05240" w:rsidRDefault="00E05240">
                  <w:pPr>
                    <w:spacing w:line="240" w:lineRule="exact"/>
                    <w:rPr>
                      <w:rFonts w:eastAsia="ＭＳ ゴシック" w:hint="eastAsia"/>
                    </w:rPr>
                  </w:pPr>
                  <w:r>
                    <w:rPr>
                      <w:rFonts w:eastAsia="ＭＳ ゴシック" w:hint="eastAsia"/>
                    </w:rPr>
                    <w:t xml:space="preserve">　・音楽朝会</w:t>
                  </w:r>
                </w:p>
                <w:p w14:paraId="66C6C302" w14:textId="77777777" w:rsidR="00E05240" w:rsidRDefault="00E05240">
                  <w:pPr>
                    <w:spacing w:line="240" w:lineRule="exact"/>
                    <w:rPr>
                      <w:rFonts w:eastAsia="ＭＳ ゴシック" w:hint="eastAsia"/>
                    </w:rPr>
                  </w:pPr>
                  <w:r>
                    <w:rPr>
                      <w:rFonts w:eastAsia="ＭＳ ゴシック" w:hint="eastAsia"/>
                    </w:rPr>
                    <w:t xml:space="preserve">　・ミニコンサート</w:t>
                  </w:r>
                </w:p>
                <w:p w14:paraId="72340B80" w14:textId="77777777" w:rsidR="00E05240" w:rsidRDefault="00E05240">
                  <w:pPr>
                    <w:spacing w:line="240" w:lineRule="exact"/>
                    <w:rPr>
                      <w:rFonts w:eastAsia="ＭＳ ゴシック" w:hint="eastAsia"/>
                    </w:rPr>
                  </w:pPr>
                  <w:r>
                    <w:rPr>
                      <w:rFonts w:eastAsia="ＭＳ ゴシック" w:hint="eastAsia"/>
                    </w:rPr>
                    <w:t xml:space="preserve">　・市内音楽会</w:t>
                  </w:r>
                </w:p>
                <w:p w14:paraId="51AA1D4B" w14:textId="77777777" w:rsidR="00E05240" w:rsidRDefault="00E05240">
                  <w:pPr>
                    <w:spacing w:line="240" w:lineRule="exact"/>
                    <w:rPr>
                      <w:rFonts w:hint="eastAsia"/>
                    </w:rPr>
                  </w:pPr>
                  <w:r>
                    <w:rPr>
                      <w:rFonts w:eastAsia="ＭＳ ゴシック" w:hint="eastAsia"/>
                    </w:rPr>
                    <w:t xml:space="preserve">　・音楽鑑賞会</w:t>
                  </w:r>
                </w:p>
                <w:p w14:paraId="0632A064" w14:textId="77777777" w:rsidR="00E05240" w:rsidRDefault="00E05240">
                  <w:pPr>
                    <w:spacing w:line="240" w:lineRule="exact"/>
                    <w:rPr>
                      <w:rFonts w:eastAsia="HGｺﾞｼｯｸE" w:hint="eastAsia"/>
                    </w:rPr>
                  </w:pPr>
                  <w:r>
                    <w:rPr>
                      <w:rFonts w:eastAsia="HGｺﾞｼｯｸE" w:hint="eastAsia"/>
                      <w:u w:val="single"/>
                    </w:rPr>
                    <w:t>☆音楽の課外活動</w:t>
                  </w:r>
                  <w:r>
                    <w:rPr>
                      <w:rFonts w:eastAsia="HGｺﾞｼｯｸE" w:hint="eastAsia"/>
                      <w:w w:val="80"/>
                    </w:rPr>
                    <w:t>（さらに音楽を深めたい児童のために）</w:t>
                  </w:r>
                </w:p>
                <w:p w14:paraId="5F3FBD25" w14:textId="77777777" w:rsidR="00E05240" w:rsidRDefault="00E05240">
                  <w:pPr>
                    <w:spacing w:line="240" w:lineRule="exact"/>
                    <w:rPr>
                      <w:rFonts w:eastAsia="ＭＳ ゴシック" w:hint="eastAsia"/>
                    </w:rPr>
                  </w:pPr>
                  <w:r>
                    <w:rPr>
                      <w:rFonts w:eastAsia="ＭＳ ゴシック" w:hint="eastAsia"/>
                    </w:rPr>
                    <w:t xml:space="preserve">　・</w:t>
                  </w:r>
                  <w:r w:rsidR="00D61F57">
                    <w:rPr>
                      <w:rFonts w:eastAsia="ＭＳ ゴシック" w:hint="eastAsia"/>
                    </w:rPr>
                    <w:t>○○クラブ</w:t>
                  </w:r>
                  <w:r>
                    <w:rPr>
                      <w:rFonts w:eastAsia="ＭＳ ゴシック" w:hint="eastAsia"/>
                    </w:rPr>
                    <w:t>の活動</w:t>
                  </w:r>
                </w:p>
              </w:txbxContent>
            </v:textbox>
          </v:shape>
        </w:pict>
      </w:r>
      <w:r>
        <w:rPr>
          <w:noProof/>
          <w:sz w:val="20"/>
        </w:rPr>
      </w:r>
      <w:r w:rsidR="00D61F57">
        <w:rPr>
          <w:noProof/>
          <w:sz w:val="20"/>
        </w:rPr>
        <w:pict w14:anchorId="04E4E749">
          <v:shape id="_x0000_s1059" type="#_x0000_t202" alt="" style="position:absolute;left:0;text-align:left;margin-left:89.25pt;margin-top:198pt;width:462pt;height:207pt;z-index:251647488;mso-wrap-style:square;mso-wrap-edited:f;mso-width-percent:0;mso-height-percent:0;mso-width-percent:0;mso-height-percent:0;v-text-anchor:top" strokeweight="1.5pt">
            <v:textbox style="mso-next-textbox:#_x0000_s1059">
              <w:txbxContent>
                <w:p w14:paraId="098ECCD8" w14:textId="77777777" w:rsidR="00E05240" w:rsidRDefault="00E05240">
                  <w:pPr>
                    <w:jc w:val="center"/>
                    <w:rPr>
                      <w:rFonts w:eastAsia="HGｺﾞｼｯｸE" w:hint="eastAsia"/>
                      <w:sz w:val="24"/>
                      <w:u w:val="single"/>
                    </w:rPr>
                  </w:pPr>
                  <w:r>
                    <w:rPr>
                      <w:rFonts w:eastAsia="HGｺﾞｼｯｸE" w:hint="eastAsia"/>
                      <w:sz w:val="24"/>
                      <w:u w:val="single"/>
                    </w:rPr>
                    <w:t>音楽科・教科経営の重点</w:t>
                  </w:r>
                </w:p>
                <w:p w14:paraId="46553822" w14:textId="77777777" w:rsidR="00E05240" w:rsidRDefault="00E05240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①音楽科の基礎・基本を確実に身につけ、一人一人が感性や創造性を発揮しながら音楽活動に</w:t>
                  </w:r>
                </w:p>
                <w:p w14:paraId="4E575CFF" w14:textId="77777777" w:rsidR="00E05240" w:rsidRDefault="00E05240">
                  <w:pPr>
                    <w:ind w:firstLineChars="100" w:firstLine="210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取り組めるように、指導と評価の計画を作成し、授業の改善を図る。</w:t>
                  </w:r>
                </w:p>
                <w:p w14:paraId="08978B04" w14:textId="77777777" w:rsidR="00E05240" w:rsidRDefault="00E05240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②児童の思いや願いを音楽活動の中で実現し、常に指導の改善に結びつけるために、指導と評</w:t>
                  </w:r>
                </w:p>
                <w:p w14:paraId="38BCCCE7" w14:textId="77777777" w:rsidR="00E05240" w:rsidRDefault="00E05240">
                  <w:pPr>
                    <w:ind w:firstLineChars="100" w:firstLine="210"/>
                  </w:pPr>
                  <w:r>
                    <w:rPr>
                      <w:rFonts w:hint="eastAsia"/>
                    </w:rPr>
                    <w:t>価の一体化を図る。</w:t>
                  </w:r>
                </w:p>
                <w:p w14:paraId="3E0D9974" w14:textId="77777777" w:rsidR="00E05240" w:rsidRDefault="00E05240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③音楽的に豊かな表現に結びつく基礎的な能力を身につけるために、個に応じた学習の充実を</w:t>
                  </w:r>
                </w:p>
                <w:p w14:paraId="2AC4C152" w14:textId="77777777" w:rsidR="00E05240" w:rsidRDefault="00E05240">
                  <w:pPr>
                    <w:ind w:firstLineChars="100" w:firstLine="210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図るとともに、教材や演奏形態を選択する学習を積極的に取り入れる。</w:t>
                  </w:r>
                </w:p>
                <w:p w14:paraId="593939E2" w14:textId="77777777" w:rsidR="002A3B7C" w:rsidRDefault="00E05240" w:rsidP="002C7ED9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④６年間を見据え、学年を越えた指導の系統化を図るとともに、</w:t>
                  </w:r>
                  <w:r w:rsidR="002A3B7C">
                    <w:rPr>
                      <w:rFonts w:hint="eastAsia"/>
                    </w:rPr>
                    <w:t>学級担任</w:t>
                  </w:r>
                  <w:r>
                    <w:rPr>
                      <w:rFonts w:hint="eastAsia"/>
                    </w:rPr>
                    <w:t>と</w:t>
                  </w:r>
                  <w:r w:rsidR="002A3B7C">
                    <w:rPr>
                      <w:rFonts w:hint="eastAsia"/>
                    </w:rPr>
                    <w:t>音楽専科と</w:t>
                  </w:r>
                  <w:r>
                    <w:rPr>
                      <w:rFonts w:hint="eastAsia"/>
                    </w:rPr>
                    <w:t>の連携</w:t>
                  </w:r>
                  <w:r w:rsidR="002A3B7C">
                    <w:rPr>
                      <w:rFonts w:hint="eastAsia"/>
                    </w:rPr>
                    <w:t>、</w:t>
                  </w:r>
                </w:p>
                <w:p w14:paraId="036E7DCE" w14:textId="77777777" w:rsidR="00E05240" w:rsidRDefault="002A3B7C" w:rsidP="002C7ED9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 xml:space="preserve">　</w:t>
                  </w:r>
                  <w:r w:rsidR="00D61F57">
                    <w:rPr>
                      <w:rFonts w:hint="eastAsia"/>
                    </w:rPr>
                    <w:t>地域音楽団体や中学校</w:t>
                  </w:r>
                  <w:r>
                    <w:rPr>
                      <w:rFonts w:hint="eastAsia"/>
                    </w:rPr>
                    <w:t>との連携</w:t>
                  </w:r>
                  <w:r w:rsidR="00E05240">
                    <w:rPr>
                      <w:rFonts w:hint="eastAsia"/>
                    </w:rPr>
                    <w:t>など、協力的な指導体制を整える。</w:t>
                  </w:r>
                </w:p>
                <w:p w14:paraId="40DCEE20" w14:textId="77777777" w:rsidR="00E05240" w:rsidRDefault="00E05240" w:rsidP="00F60D91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⑤備品の計画的な整備を図るとともに、音楽室を中心とした校内の音楽的な環境を整える。</w:t>
                  </w:r>
                </w:p>
              </w:txbxContent>
            </v:textbox>
          </v:shape>
        </w:pict>
      </w:r>
      <w:r>
        <w:rPr>
          <w:noProof/>
          <w:sz w:val="20"/>
        </w:rPr>
      </w:r>
      <w:r w:rsidR="00D61F57">
        <w:rPr>
          <w:noProof/>
          <w:sz w:val="20"/>
        </w:rPr>
        <w:pict w14:anchorId="26EE9F67">
          <v:roundrect id="_x0000_s1058" alt="" style="position:absolute;left:0;text-align:left;margin-left:136.5pt;margin-top:0;width:367.5pt;height:36pt;z-index:251644416;mso-wrap-edited:f;mso-width-percent:0;mso-height-percent:0;mso-width-percent:0;mso-height-percent:0" arcsize="10923f"/>
        </w:pict>
      </w:r>
      <w:r>
        <w:rPr>
          <w:noProof/>
          <w:sz w:val="20"/>
        </w:rPr>
      </w:r>
      <w:r w:rsidR="00D61F57">
        <w:rPr>
          <w:noProof/>
          <w:sz w:val="20"/>
        </w:rPr>
        <w:pict w14:anchorId="01001F0C"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57" type="#_x0000_t67" alt="" style="position:absolute;left:0;text-align:left;margin-left:199.5pt;margin-top:36pt;width:241.5pt;height:612pt;z-index:251643392;mso-wrap-edited:f;mso-width-percent:0;mso-height-percent:0;mso-width-percent:0;mso-height-percent:0" adj="19033,8300" strokeweight="1.25pt">
            <v:stroke dashstyle="1 1"/>
            <v:textbox style="layout-flow:vertical-ideographic"/>
          </v:shape>
        </w:pict>
      </w:r>
    </w:p>
    <w:sectPr w:rsidR="0058236B">
      <w:pgSz w:w="14572" w:h="20639" w:code="12"/>
      <w:pgMar w:top="851" w:right="851" w:bottom="851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swiss"/>
    <w:pitch w:val="variable"/>
    <w:sig w:usb0="E00002FF" w:usb1="6AC7FDFB" w:usb2="00000012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AR明朝体U">
    <w:altName w:val="メイリオ"/>
    <w:panose1 w:val="020B0604020202020204"/>
    <w:charset w:val="80"/>
    <w:family w:val="modern"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A652E4"/>
    <w:multiLevelType w:val="hybridMultilevel"/>
    <w:tmpl w:val="FBBE4DE0"/>
    <w:lvl w:ilvl="0" w:tplc="5D002D58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CDD7FC9"/>
    <w:multiLevelType w:val="hybridMultilevel"/>
    <w:tmpl w:val="167ABD9A"/>
    <w:lvl w:ilvl="0" w:tplc="D4F8A7F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D5D1E3F"/>
    <w:multiLevelType w:val="hybridMultilevel"/>
    <w:tmpl w:val="1666CCA4"/>
    <w:lvl w:ilvl="0" w:tplc="4F62E28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3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3713E"/>
    <w:rsid w:val="00155A7A"/>
    <w:rsid w:val="00292C54"/>
    <w:rsid w:val="002A3B7C"/>
    <w:rsid w:val="002C7ED9"/>
    <w:rsid w:val="00463665"/>
    <w:rsid w:val="0058236B"/>
    <w:rsid w:val="006403C8"/>
    <w:rsid w:val="0075503A"/>
    <w:rsid w:val="007C5076"/>
    <w:rsid w:val="007C60F8"/>
    <w:rsid w:val="008B39CA"/>
    <w:rsid w:val="0090446A"/>
    <w:rsid w:val="009756FF"/>
    <w:rsid w:val="00AD64CC"/>
    <w:rsid w:val="00B84836"/>
    <w:rsid w:val="00BA0C06"/>
    <w:rsid w:val="00C35217"/>
    <w:rsid w:val="00C47304"/>
    <w:rsid w:val="00C52A46"/>
    <w:rsid w:val="00C96803"/>
    <w:rsid w:val="00D61F57"/>
    <w:rsid w:val="00DD12DA"/>
    <w:rsid w:val="00DF2120"/>
    <w:rsid w:val="00E05240"/>
    <w:rsid w:val="00E25746"/>
    <w:rsid w:val="00E3713E"/>
    <w:rsid w:val="00E73076"/>
    <w:rsid w:val="00EE01C3"/>
    <w:rsid w:val="00EF51E5"/>
    <w:rsid w:val="00F5453C"/>
    <w:rsid w:val="00F60D91"/>
    <w:rsid w:val="00F96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014979F1"/>
  <w14:defaultImageDpi w14:val="300"/>
  <w15:chartTrackingRefBased/>
  <w15:docId w15:val="{981DA527-2F3F-F546-BE9F-03EF797E1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37</Characters>
  <Application>Microsoft Office Word</Application>
  <DocSecurity>0</DocSecurity>
  <Lines>5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平成１９年度　川口市立領家小学校　音楽科全体計画</vt:lpstr>
    </vt:vector>
  </TitlesOfParts>
  <Manager/>
  <Company/>
  <LinksUpToDate>false</LinksUpToDate>
  <CharactersWithSpaces>56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TAKAHIRO KONASHI</dc:creator>
  <cp:keywords/>
  <dc:description/>
  <cp:lastModifiedBy>小梨 貴弘</cp:lastModifiedBy>
  <cp:revision>2</cp:revision>
  <cp:lastPrinted>2015-04-03T00:11:00Z</cp:lastPrinted>
  <dcterms:created xsi:type="dcterms:W3CDTF">2021-01-06T02:42:00Z</dcterms:created>
  <dcterms:modified xsi:type="dcterms:W3CDTF">2021-01-06T02:42:00Z</dcterms:modified>
  <cp:category/>
</cp:coreProperties>
</file>