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35DD" w14:textId="77777777" w:rsidR="0058236B" w:rsidRDefault="00F5453C">
      <w:pPr>
        <w:jc w:val="center"/>
        <w:rPr>
          <w:rFonts w:hint="eastAsia"/>
        </w:rPr>
      </w:pPr>
      <w:r>
        <w:rPr>
          <w:rFonts w:hint="eastAsia"/>
          <w:sz w:val="24"/>
        </w:rPr>
        <w:t>令和</w:t>
      </w:r>
      <w:r w:rsidR="00D61F57">
        <w:rPr>
          <w:rFonts w:hint="eastAsia"/>
          <w:sz w:val="24"/>
        </w:rPr>
        <w:t>○</w:t>
      </w:r>
      <w:r w:rsidR="0058236B">
        <w:rPr>
          <w:rFonts w:hint="eastAsia"/>
          <w:sz w:val="24"/>
        </w:rPr>
        <w:t xml:space="preserve">年度　</w:t>
      </w:r>
      <w:r w:rsidR="0058236B">
        <w:rPr>
          <w:rFonts w:hint="eastAsia"/>
        </w:rPr>
        <w:t xml:space="preserve">　</w:t>
      </w:r>
      <w:r w:rsidR="00D61F57">
        <w:rPr>
          <w:rFonts w:eastAsia="HG丸ｺﾞｼｯｸM-PRO" w:hint="eastAsia"/>
          <w:sz w:val="32"/>
        </w:rPr>
        <w:t>○○</w:t>
      </w:r>
      <w:r w:rsidR="007C60F8">
        <w:rPr>
          <w:rFonts w:eastAsia="HG丸ｺﾞｼｯｸM-PRO" w:hint="eastAsia"/>
          <w:sz w:val="32"/>
        </w:rPr>
        <w:t>市立</w:t>
      </w:r>
      <w:r w:rsidR="00D61F57">
        <w:rPr>
          <w:rFonts w:eastAsia="HG丸ｺﾞｼｯｸM-PRO" w:hint="eastAsia"/>
          <w:sz w:val="32"/>
        </w:rPr>
        <w:t>○○</w:t>
      </w:r>
      <w:r w:rsidR="0058236B">
        <w:rPr>
          <w:rFonts w:eastAsia="HG丸ｺﾞｼｯｸM-PRO" w:hint="eastAsia"/>
          <w:sz w:val="32"/>
        </w:rPr>
        <w:t>小学校　音楽科全体計画</w:t>
      </w:r>
    </w:p>
    <w:p w14:paraId="23153288" w14:textId="77777777" w:rsidR="0058236B" w:rsidRDefault="00D61F57">
      <w:pPr>
        <w:jc w:val="center"/>
        <w:rPr>
          <w:rFonts w:hint="eastAsia"/>
        </w:rPr>
      </w:pPr>
      <w:r>
        <w:rPr>
          <w:noProof/>
          <w:sz w:val="20"/>
        </w:rPr>
      </w:r>
      <w:r w:rsidR="00D61F57">
        <w:rPr>
          <w:noProof/>
          <w:sz w:val="20"/>
        </w:rPr>
        <w:pict w14:anchorId="6356A09E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alt="" style="position:absolute;left:0;text-align:left;margin-left:252pt;margin-top:9pt;width:136.5pt;height:18pt;z-index:251645440;mso-wrap-style:square;mso-wrap-edited:f;mso-width-percent:0;mso-height-percent:0;mso-width-percent:0;mso-height-percent:0;v-text-anchor:top" stroked="f">
            <v:textbox style="mso-next-textbox:#_x0000_s1087">
              <w:txbxContent>
                <w:p w14:paraId="503995E6" w14:textId="77777777" w:rsidR="00E05240" w:rsidRDefault="00E05240">
                  <w:pPr>
                    <w:spacing w:line="200" w:lineRule="exact"/>
                    <w:jc w:val="center"/>
                    <w:rPr>
                      <w:rFonts w:eastAsia="HGｺﾞｼｯｸE" w:hint="eastAsia"/>
                      <w:sz w:val="20"/>
                    </w:rPr>
                  </w:pPr>
                  <w:r>
                    <w:rPr>
                      <w:rFonts w:eastAsia="HGｺﾞｼｯｸE" w:hint="eastAsia"/>
                      <w:sz w:val="20"/>
                    </w:rPr>
                    <w:t>学　校　教　育　目　標</w:t>
                  </w:r>
                </w:p>
              </w:txbxContent>
            </v:textbox>
          </v:shape>
        </w:pict>
      </w:r>
    </w:p>
    <w:p w14:paraId="7F405DAD" w14:textId="77777777" w:rsidR="0058236B" w:rsidRDefault="00D61F57">
      <w:pPr>
        <w:jc w:val="center"/>
        <w:rPr>
          <w:rFonts w:hint="eastAsia"/>
        </w:rPr>
      </w:pPr>
      <w:r>
        <w:rPr>
          <w:noProof/>
          <w:sz w:val="20"/>
        </w:rPr>
      </w:r>
      <w:r w:rsidR="00D61F57">
        <w:rPr>
          <w:noProof/>
          <w:sz w:val="20"/>
        </w:rPr>
        <w:pict w14:anchorId="3B5CA939">
          <v:roundrect id="_x0000_s1086" alt="" style="position:absolute;left:0;text-align:left;margin-left:336.1pt;margin-top:431.95pt;width:262.5pt;height:126pt;z-index:251651584;mso-wrap-edited:f;mso-width-percent:0;mso-height-percent:0;mso-width-percent:0;mso-height-percent:0" arcsize="4078f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3919DEFB">
          <v:roundrect id="_x0000_s1085" alt="" style="position:absolute;left:0;text-align:left;margin-left:42.25pt;margin-top:431.95pt;width:262.5pt;height:126pt;z-index:251648512;mso-wrap-edited:f;mso-width-percent:0;mso-height-percent:0;mso-width-percent:0;mso-height-percent:0" arcsize="4078f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0B33B5FE">
          <v:shape id="_x0000_s1084" type="#_x0000_t202" alt="" style="position:absolute;left:0;text-align:left;margin-left:493.45pt;margin-top:142.15pt;width:152.25pt;height:36.05pt;z-index:251664896;mso-wrap-style:square;mso-wrap-edited:f;mso-width-percent:0;mso-height-percent:0;mso-width-percent:0;mso-height-percent:0;v-text-anchor:top">
            <v:textbox style="mso-next-textbox:#_x0000_s1084">
              <w:txbxContent>
                <w:p w14:paraId="2ECE043E" w14:textId="77777777" w:rsidR="00E05240" w:rsidRDefault="00E05240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</w:t>
                  </w:r>
                  <w:r w:rsidR="00D61F57"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>県</w:t>
                  </w:r>
                  <w:r>
                    <w:rPr>
                      <w:rFonts w:hint="eastAsia"/>
                      <w:w w:val="90"/>
                    </w:rPr>
                    <w:t>「指導の重点・努力点」</w:t>
                  </w:r>
                  <w:r>
                    <w:rPr>
                      <w:rFonts w:hint="eastAsia"/>
                    </w:rPr>
                    <w:t>○</w:t>
                  </w:r>
                  <w:r w:rsidR="00D61F57"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>市「</w:t>
                  </w:r>
                  <w:r w:rsidRPr="009756FF">
                    <w:rPr>
                      <w:rFonts w:hint="eastAsia"/>
                      <w:w w:val="80"/>
                    </w:rPr>
                    <w:t>指導の重点</w:t>
                  </w:r>
                  <w:r>
                    <w:rPr>
                      <w:rFonts w:hint="eastAsia"/>
                      <w:w w:val="80"/>
                    </w:rPr>
                    <w:t>・主な施策</w:t>
                  </w:r>
                  <w:r>
                    <w:rPr>
                      <w:rFonts w:hint="eastAsia"/>
                    </w:rPr>
                    <w:t>」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0892CDC1">
          <v:shape id="_x0000_s1083" type="#_x0000_t202" alt="" style="position:absolute;left:0;text-align:left;margin-left:493.45pt;margin-top:62.9pt;width:152.25pt;height:27.05pt;z-index:251663872;mso-wrap-style:square;mso-wrap-edited:f;mso-width-percent:0;mso-height-percent:0;mso-width-percent:0;mso-height-percent:0;v-text-anchor:top">
            <v:textbox style="mso-next-textbox:#_x0000_s1083">
              <w:txbxContent>
                <w:p w14:paraId="0C1CA889" w14:textId="77777777" w:rsidR="00E05240" w:rsidRPr="00F5453C" w:rsidRDefault="00E05240" w:rsidP="00EF51E5">
                  <w:pPr>
                    <w:jc w:val="center"/>
                    <w:rPr>
                      <w:rFonts w:eastAsia="HGｺﾞｼｯｸE" w:hint="eastAsia"/>
                      <w:u w:val="single"/>
                    </w:rPr>
                  </w:pPr>
                  <w:r>
                    <w:rPr>
                      <w:rFonts w:eastAsia="HGｺﾞｼｯｸE" w:hint="eastAsia"/>
                      <w:u w:val="single"/>
                    </w:rPr>
                    <w:t>学習指導要領　音楽科の目標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36052FB4">
          <v:shape id="_x0000_s1082" type="#_x0000_t202" alt="" style="position:absolute;left:0;text-align:left;margin-left:141.95pt;margin-top:9.05pt;width:341.25pt;height:17.95pt;z-index:251646464;mso-wrap-style:square;mso-wrap-edited:f;mso-width-percent:0;mso-height-percent:0;mso-width-percent:0;mso-height-percent:0;v-text-anchor:top" stroked="f">
            <v:textbox style="mso-next-textbox:#_x0000_s1082">
              <w:txbxContent>
                <w:p w14:paraId="67F6D39C" w14:textId="77777777" w:rsidR="00E05240" w:rsidRPr="00D61F57" w:rsidRDefault="00D61F57" w:rsidP="00EF51E5">
                  <w:pPr>
                    <w:spacing w:line="240" w:lineRule="exact"/>
                    <w:jc w:val="center"/>
                    <w:rPr>
                      <w:rFonts w:hint="eastAsia"/>
                    </w:rPr>
                  </w:pPr>
                  <w:bookmarkStart w:id="0" w:name="_Hlk60825534"/>
                  <w:r w:rsidRPr="00D61F57">
                    <w:rPr>
                      <w:rFonts w:hint="eastAsia"/>
                    </w:rPr>
                    <w:t>○○○○○○○</w:t>
                  </w:r>
                  <w:bookmarkEnd w:id="0"/>
                  <w:r w:rsidRPr="00D61F57">
                    <w:rPr>
                      <w:rFonts w:hint="eastAsia"/>
                    </w:rPr>
                    <w:t>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2C883D71">
          <v:shape id="_x0000_s1081" type="#_x0000_t202" alt="" style="position:absolute;left:0;text-align:left;margin-left:-5.25pt;margin-top:45pt;width:152.25pt;height:89.6pt;z-index:251660800;mso-wrap-style:square;mso-wrap-edited:f;mso-width-percent:0;mso-height-percent:0;mso-width-percent:0;mso-height-percent:0;v-text-anchor:top">
            <v:textbox style="mso-next-textbox:#_x0000_s1081">
              <w:txbxContent>
                <w:p w14:paraId="1FBD2D29" w14:textId="77777777" w:rsidR="00E05240" w:rsidRDefault="00E05240" w:rsidP="00E05240">
                  <w:pPr>
                    <w:spacing w:line="22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○学校経営方針</w:t>
                  </w:r>
                </w:p>
                <w:p w14:paraId="377A411C" w14:textId="77777777" w:rsidR="00E05240" w:rsidRDefault="00E05240" w:rsidP="00E05240">
                  <w:pPr>
                    <w:spacing w:line="22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○重点目標と努力事項</w:t>
                  </w:r>
                </w:p>
                <w:p w14:paraId="68209707" w14:textId="77777777" w:rsidR="00E05240" w:rsidRDefault="00E05240" w:rsidP="00E05240">
                  <w:pPr>
                    <w:spacing w:line="220" w:lineRule="exact"/>
                    <w:rPr>
                      <w:rFonts w:hint="eastAsia"/>
                      <w:w w:val="80"/>
                    </w:rPr>
                  </w:pPr>
                  <w:r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  <w:w w:val="80"/>
                    </w:rPr>
                    <w:t>各教科、道徳、特別活動、総合的</w:t>
                  </w:r>
                </w:p>
                <w:p w14:paraId="454EC8CD" w14:textId="77777777" w:rsidR="00E05240" w:rsidRDefault="00E05240" w:rsidP="00E05240">
                  <w:pPr>
                    <w:spacing w:line="220" w:lineRule="exact"/>
                    <w:ind w:firstLine="167"/>
                    <w:rPr>
                      <w:rFonts w:hint="eastAsia"/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な学習の時間、生徒指導、同和教</w:t>
                  </w:r>
                </w:p>
                <w:p w14:paraId="7A7A3178" w14:textId="77777777" w:rsidR="00E05240" w:rsidRDefault="00E05240" w:rsidP="00E05240">
                  <w:pPr>
                    <w:spacing w:line="220" w:lineRule="exact"/>
                    <w:ind w:firstLine="167"/>
                    <w:rPr>
                      <w:rFonts w:hint="eastAsia"/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育、環境教育、国際理解教育の各</w:t>
                  </w:r>
                </w:p>
                <w:p w14:paraId="3CC8AFFF" w14:textId="77777777" w:rsidR="00E05240" w:rsidRDefault="00E05240" w:rsidP="00E05240">
                  <w:pPr>
                    <w:spacing w:line="220" w:lineRule="exact"/>
                    <w:ind w:firstLine="167"/>
                    <w:rPr>
                      <w:rFonts w:hint="eastAsia"/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全体計画。</w:t>
                  </w:r>
                </w:p>
                <w:p w14:paraId="7A149696" w14:textId="77777777" w:rsidR="00E05240" w:rsidRPr="00E05240" w:rsidRDefault="002A3B7C" w:rsidP="00E05240">
                  <w:pPr>
                    <w:spacing w:line="22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○学力向上</w:t>
                  </w:r>
                  <w:r w:rsidR="00E05240">
                    <w:rPr>
                      <w:rFonts w:hint="eastAsia"/>
                    </w:rPr>
                    <w:t>プラン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701632CC">
          <v:roundrect id="_x0000_s1080" alt="" style="position:absolute;left:0;text-align:left;margin-left:-5.25pt;margin-top:144.35pt;width:152.25pt;height:44.65pt;z-index:251661824;mso-wrap-edited:f;mso-width-percent:0;mso-height-percent:0;mso-width-percent:0;mso-height-percent:0" arcsize="11893f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1F93687B">
          <v:shape id="_x0000_s1079" type="#_x0000_t202" alt="" style="position:absolute;left:0;text-align:left;margin-left:0;margin-top:153pt;width:136.5pt;height:36pt;z-index:251662848;mso-wrap-style:square;mso-wrap-edited:f;mso-width-percent:0;mso-height-percent:0;mso-width-percent:0;mso-height-percent:0;v-text-anchor:top" stroked="f">
            <v:textbox>
              <w:txbxContent>
                <w:p w14:paraId="2F70D49F" w14:textId="77777777" w:rsidR="00E05240" w:rsidRDefault="00E05240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○学校・児童・地域の実態</w:t>
                  </w:r>
                </w:p>
                <w:p w14:paraId="169999DB" w14:textId="77777777" w:rsidR="00E05240" w:rsidRDefault="00E05240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○前年度までの実践・評価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4E6B309B">
          <v:shape id="_x0000_s1078" type="#_x0000_t202" alt="" style="position:absolute;left:0;text-align:left;margin-left:409.5pt;margin-top:423pt;width:110.25pt;height:27pt;z-index:251652608;mso-wrap-style:square;mso-wrap-edited:f;mso-width-percent:0;mso-height-percent:0;mso-width-percent:0;mso-height-percent:0;v-text-anchor:top" stroked="f">
            <v:textbox style="mso-next-textbox:#_x0000_s1078">
              <w:txbxContent>
                <w:p w14:paraId="06C709C0" w14:textId="77777777" w:rsidR="00E05240" w:rsidRDefault="00E05240">
                  <w:pPr>
                    <w:spacing w:line="280" w:lineRule="exact"/>
                    <w:jc w:val="center"/>
                    <w:rPr>
                      <w:rFonts w:eastAsia="AR明朝体U" w:hint="eastAsia"/>
                      <w:i/>
                      <w:iCs/>
                      <w:sz w:val="28"/>
                    </w:rPr>
                  </w:pPr>
                  <w:r>
                    <w:rPr>
                      <w:rFonts w:eastAsia="AR明朝体U" w:hint="eastAsia"/>
                      <w:i/>
                      <w:iCs/>
                      <w:sz w:val="28"/>
                    </w:rPr>
                    <w:t>音楽の深まり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559384ED">
          <v:shape id="_x0000_s1077" type="#_x0000_t202" alt="" style="position:absolute;left:0;text-align:left;margin-left:199.5pt;margin-top:738pt;width:246.75pt;height:27pt;z-index:251659776;mso-wrap-style:square;mso-wrap-edited:f;mso-width-percent:0;mso-height-percent:0;mso-width-percent:0;mso-height-percent:0;v-text-anchor:top">
            <v:textbox style="mso-next-textbox:#_x0000_s1077">
              <w:txbxContent>
                <w:p w14:paraId="19DCC1B4" w14:textId="77777777" w:rsidR="00E05240" w:rsidRDefault="00E05240">
                  <w:pPr>
                    <w:jc w:val="center"/>
                    <w:rPr>
                      <w:rFonts w:eastAsia="HGｺﾞｼｯｸE" w:hint="eastAsia"/>
                      <w:sz w:val="24"/>
                    </w:rPr>
                  </w:pPr>
                  <w:r>
                    <w:rPr>
                      <w:rFonts w:eastAsia="HGｺﾞｼｯｸE" w:hint="eastAsia"/>
                      <w:sz w:val="24"/>
                    </w:rPr>
                    <w:t>低・中・高学年別学習指導の努力点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3FC2F6B8">
          <v:shape id="_x0000_s1076" type="#_x0000_t202" alt="" style="position:absolute;left:0;text-align:left;margin-left:0;margin-top:747pt;width:645.75pt;height:135pt;z-index:251658752;mso-wrap-style:square;mso-wrap-edited:f;mso-width-percent:0;mso-height-percent:0;mso-width-percent:0;mso-height-percent:0;v-text-anchor:top" stroked="f">
            <v:textbox style="mso-next-textbox:#_x0000_s107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8"/>
                    <w:gridCol w:w="4268"/>
                    <w:gridCol w:w="4268"/>
                  </w:tblGrid>
                  <w:tr w:rsidR="00E05240" w14:paraId="67F6DE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2"/>
                    </w:trPr>
                    <w:tc>
                      <w:tcPr>
                        <w:tcW w:w="4268" w:type="dxa"/>
                        <w:tcBorders>
                          <w:top w:val="single" w:sz="8" w:space="0" w:color="auto"/>
                          <w:left w:val="single" w:sz="8" w:space="0" w:color="auto"/>
                          <w:right w:val="dotted" w:sz="4" w:space="0" w:color="auto"/>
                        </w:tcBorders>
                      </w:tcPr>
                      <w:p w14:paraId="2814CB9A" w14:textId="77777777" w:rsidR="00E05240" w:rsidRDefault="00E05240">
                        <w:pPr>
                          <w:spacing w:beforeLines="100" w:before="360"/>
                          <w:jc w:val="center"/>
                          <w:rPr>
                            <w:rFonts w:eastAsia="ＭＳ ゴシック" w:hint="eastAsia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低　学　年</w:t>
                        </w:r>
                      </w:p>
                    </w:tc>
                    <w:tc>
                      <w:tcPr>
                        <w:tcW w:w="4268" w:type="dxa"/>
                        <w:tcBorders>
                          <w:top w:val="single" w:sz="8" w:space="0" w:color="auto"/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40D393D5" w14:textId="77777777" w:rsidR="00E05240" w:rsidRDefault="00E05240">
                        <w:pPr>
                          <w:spacing w:beforeLines="100" w:before="360"/>
                          <w:jc w:val="center"/>
                          <w:rPr>
                            <w:rFonts w:eastAsia="ＭＳ ゴシック" w:hint="eastAsia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中　学　年</w:t>
                        </w:r>
                      </w:p>
                    </w:tc>
                    <w:tc>
                      <w:tcPr>
                        <w:tcW w:w="4268" w:type="dxa"/>
                        <w:tcBorders>
                          <w:top w:val="single" w:sz="8" w:space="0" w:color="auto"/>
                          <w:left w:val="dotted" w:sz="4" w:space="0" w:color="auto"/>
                          <w:right w:val="single" w:sz="8" w:space="0" w:color="auto"/>
                        </w:tcBorders>
                      </w:tcPr>
                      <w:p w14:paraId="0FDB37C3" w14:textId="77777777" w:rsidR="00E05240" w:rsidRDefault="00E05240">
                        <w:pPr>
                          <w:spacing w:beforeLines="100" w:before="360"/>
                          <w:jc w:val="center"/>
                          <w:rPr>
                            <w:rFonts w:eastAsia="ＭＳ ゴシック" w:hint="eastAsia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高　学　年</w:t>
                        </w:r>
                      </w:p>
                    </w:tc>
                  </w:tr>
                  <w:tr w:rsidR="00E05240" w14:paraId="3DBA37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01"/>
                    </w:trPr>
                    <w:tc>
                      <w:tcPr>
                        <w:tcW w:w="4268" w:type="dxa"/>
                        <w:tcBorders>
                          <w:left w:val="single" w:sz="8" w:space="0" w:color="auto"/>
                          <w:bottom w:val="single" w:sz="8" w:space="0" w:color="auto"/>
                          <w:right w:val="dotted" w:sz="4" w:space="0" w:color="auto"/>
                        </w:tcBorders>
                      </w:tcPr>
                      <w:p w14:paraId="04B35002" w14:textId="77777777" w:rsidR="00E05240" w:rsidRDefault="00E05240">
                        <w:pPr>
                          <w:spacing w:line="280" w:lineRule="exact"/>
                          <w:rPr>
                            <w:rFonts w:eastAsia="HG丸ｺﾞｼｯｸM-PRO" w:hint="eastAsia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○リズム遊びやふし遊びなどの活動を通し</w:t>
                        </w:r>
                      </w:p>
                      <w:p w14:paraId="6E1117EB" w14:textId="77777777" w:rsidR="00E05240" w:rsidRDefault="00E05240">
                        <w:pPr>
                          <w:spacing w:line="280" w:lineRule="exact"/>
                          <w:ind w:leftChars="100" w:left="210"/>
                          <w:rPr>
                            <w:rFonts w:eastAsia="HG丸ｺﾞｼｯｸM-PRO" w:hint="eastAsia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て、音楽の活動をする楽しさに気づくようにする。</w:t>
                        </w:r>
                      </w:p>
                      <w:p w14:paraId="20CF7F3E" w14:textId="77777777" w:rsidR="00E05240" w:rsidRDefault="00E05240">
                        <w:pPr>
                          <w:spacing w:line="280" w:lineRule="exact"/>
                          <w:ind w:left="210" w:hangingChars="100" w:hanging="210"/>
                          <w:rPr>
                            <w:rFonts w:eastAsia="HG丸ｺﾞｼｯｸM-PRO" w:hint="eastAsia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○音そのものに耳を傾けて、リズムや旋律、楽器の音色などに関心を持って聴き取るようにする。</w:t>
                        </w:r>
                      </w:p>
                    </w:tc>
                    <w:tc>
                      <w:tcPr>
                        <w:tcW w:w="4268" w:type="dxa"/>
                        <w:tcBorders>
                          <w:left w:val="dotted" w:sz="4" w:space="0" w:color="auto"/>
                          <w:bottom w:val="single" w:sz="8" w:space="0" w:color="auto"/>
                          <w:right w:val="dotted" w:sz="4" w:space="0" w:color="auto"/>
                        </w:tcBorders>
                      </w:tcPr>
                      <w:p w14:paraId="53514484" w14:textId="77777777" w:rsidR="00E05240" w:rsidRDefault="00E05240">
                        <w:pPr>
                          <w:spacing w:line="280" w:lineRule="exact"/>
                          <w:rPr>
                            <w:rFonts w:eastAsia="HG丸ｺﾞｼｯｸM-PRO" w:hint="eastAsia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○主体的に表現活動に取り組み、合わせて</w:t>
                        </w:r>
                      </w:p>
                      <w:p w14:paraId="6FBE515E" w14:textId="77777777" w:rsidR="00E05240" w:rsidRDefault="00E05240">
                        <w:pPr>
                          <w:spacing w:line="280" w:lineRule="exact"/>
                          <w:ind w:leftChars="100" w:left="210"/>
                          <w:rPr>
                            <w:rFonts w:eastAsia="HG丸ｺﾞｼｯｸM-PRO" w:hint="eastAsia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表現することの楽しさを味わえるようにする。</w:t>
                        </w:r>
                      </w:p>
                      <w:p w14:paraId="7344860C" w14:textId="77777777" w:rsidR="00E05240" w:rsidRDefault="00E05240">
                        <w:pPr>
                          <w:spacing w:line="280" w:lineRule="exact"/>
                          <w:ind w:left="210" w:hangingChars="100" w:hanging="210"/>
                          <w:rPr>
                            <w:rFonts w:eastAsia="HG丸ｺﾞｼｯｸM-PRO" w:hint="eastAsia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○音楽を特徴付けている要素に気づき、自分の表現に生かしていくようにする。</w:t>
                        </w:r>
                      </w:p>
                      <w:p w14:paraId="26D760CA" w14:textId="77777777" w:rsidR="00E05240" w:rsidRDefault="00E05240">
                        <w:pPr>
                          <w:rPr>
                            <w:rFonts w:eastAsia="HG丸ｺﾞｼｯｸM-PRO" w:hint="eastAsia"/>
                          </w:rPr>
                        </w:pPr>
                      </w:p>
                    </w:tc>
                    <w:tc>
                      <w:tcPr>
                        <w:tcW w:w="4268" w:type="dxa"/>
                        <w:tcBorders>
                          <w:left w:val="dotted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FA8E48C" w14:textId="77777777" w:rsidR="00E05240" w:rsidRDefault="00E05240">
                        <w:pPr>
                          <w:spacing w:line="280" w:lineRule="exact"/>
                          <w:rPr>
                            <w:rFonts w:eastAsia="HG丸ｺﾞｼｯｸM-PRO" w:hint="eastAsia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○音楽に対して主体的、創造的にかかわり、</w:t>
                        </w:r>
                      </w:p>
                      <w:p w14:paraId="7D54AD6A" w14:textId="77777777" w:rsidR="00E05240" w:rsidRDefault="00E05240">
                        <w:pPr>
                          <w:spacing w:line="280" w:lineRule="exact"/>
                          <w:ind w:leftChars="100" w:left="210"/>
                          <w:rPr>
                            <w:rFonts w:eastAsia="HG丸ｺﾞｼｯｸM-PRO" w:hint="eastAsia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自分の思いや考えをもとにして、表現を工夫していくようにする。</w:t>
                        </w:r>
                      </w:p>
                      <w:p w14:paraId="348DC48D" w14:textId="77777777" w:rsidR="00E05240" w:rsidRDefault="00E05240">
                        <w:pPr>
                          <w:spacing w:line="280" w:lineRule="exact"/>
                          <w:ind w:left="210" w:hangingChars="100" w:hanging="210"/>
                          <w:rPr>
                            <w:rFonts w:eastAsia="HG丸ｺﾞｼｯｸM-PRO" w:hint="eastAsia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○音楽表現に自信とこだわりをもって、美しい音楽を追求していくようにする。</w:t>
                        </w:r>
                      </w:p>
                    </w:tc>
                  </w:tr>
                </w:tbl>
                <w:p w14:paraId="2BF3FBBE" w14:textId="77777777" w:rsidR="00E05240" w:rsidRDefault="00E0524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02644F31">
          <v:shape id="_x0000_s1075" type="#_x0000_t202" alt="" style="position:absolute;left:0;text-align:left;margin-left:126pt;margin-top:9in;width:399pt;height:54pt;z-index:251657728;mso-wrap-style:square;mso-wrap-edited:f;mso-width-percent:0;mso-height-percent:0;mso-width-percent:0;mso-height-percent:0;v-text-anchor:top" stroked="f">
            <v:textbox>
              <w:txbxContent>
                <w:p w14:paraId="01C05E08" w14:textId="77777777" w:rsidR="00E05240" w:rsidRDefault="00E05240">
                  <w:pPr>
                    <w:spacing w:line="320" w:lineRule="exact"/>
                    <w:rPr>
                      <w:rFonts w:eastAsia="HGｺﾞｼｯｸE" w:hint="eastAsia"/>
                      <w:w w:val="90"/>
                      <w:sz w:val="28"/>
                    </w:rPr>
                  </w:pPr>
                  <w:r>
                    <w:rPr>
                      <w:rFonts w:eastAsia="HGｺﾞｼｯｸE" w:hint="eastAsia"/>
                      <w:w w:val="90"/>
                      <w:sz w:val="28"/>
                    </w:rPr>
                    <w:t>○音楽の楽しさを心から味わい、美しい表現をめざしている児童</w:t>
                  </w:r>
                </w:p>
                <w:p w14:paraId="4BE412D3" w14:textId="77777777" w:rsidR="00E05240" w:rsidRDefault="00E05240">
                  <w:pPr>
                    <w:spacing w:line="320" w:lineRule="exact"/>
                    <w:rPr>
                      <w:rFonts w:eastAsia="HGｺﾞｼｯｸE" w:hint="eastAsia"/>
                      <w:w w:val="90"/>
                      <w:sz w:val="28"/>
                    </w:rPr>
                  </w:pPr>
                  <w:r>
                    <w:rPr>
                      <w:rFonts w:eastAsia="HGｺﾞｼｯｸE" w:hint="eastAsia"/>
                      <w:w w:val="90"/>
                      <w:sz w:val="28"/>
                    </w:rPr>
                    <w:t>○自分なりに音楽を工夫し、自信を持って表現する児童</w:t>
                  </w:r>
                </w:p>
                <w:p w14:paraId="07B31228" w14:textId="77777777" w:rsidR="00E05240" w:rsidRDefault="00E05240">
                  <w:pPr>
                    <w:spacing w:line="280" w:lineRule="exact"/>
                    <w:rPr>
                      <w:rFonts w:eastAsia="HGｺﾞｼｯｸE" w:hint="eastAsia"/>
                      <w:w w:val="90"/>
                      <w:sz w:val="28"/>
                    </w:rPr>
                  </w:pPr>
                  <w:r>
                    <w:rPr>
                      <w:rFonts w:eastAsia="HGｺﾞｼｯｸE" w:hint="eastAsia"/>
                      <w:w w:val="90"/>
                      <w:sz w:val="28"/>
                    </w:rPr>
                    <w:t>○美しい音楽に気づき、互いに認め合い、高めあっている児童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48C935FB">
          <v:oval id="_x0000_s1074" alt="" style="position:absolute;left:0;text-align:left;margin-left:78.75pt;margin-top:621pt;width:483pt;height:108pt;z-index:251642368;mso-wrap-edited:f;mso-width-percent:0;mso-height-percent:0;mso-width-percent:0;mso-height-percent:0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34E9A9B8">
          <v:shape id="_x0000_s1073" type="#_x0000_t202" alt="" style="position:absolute;left:0;text-align:left;margin-left:220.5pt;margin-top:63pt;width:204.75pt;height:1in;z-index:251656704;mso-wrap-style:square;mso-wrap-edited:f;mso-width-percent:0;mso-height-percent:0;mso-width-percent:0;mso-height-percent:0;v-text-anchor:top" stroked="f">
            <v:textbox style="mso-next-textbox:#_x0000_s1073">
              <w:txbxContent>
                <w:p w14:paraId="6729733F" w14:textId="77777777" w:rsidR="00E05240" w:rsidRDefault="00E05240">
                  <w:pPr>
                    <w:spacing w:line="240" w:lineRule="exact"/>
                    <w:jc w:val="center"/>
                    <w:rPr>
                      <w:rFonts w:eastAsia="HGｺﾞｼｯｸE" w:hint="eastAsia"/>
                      <w:sz w:val="24"/>
                      <w:u w:val="single"/>
                    </w:rPr>
                  </w:pPr>
                  <w:r>
                    <w:rPr>
                      <w:rFonts w:eastAsia="HGｺﾞｼｯｸE" w:hint="eastAsia"/>
                      <w:sz w:val="24"/>
                      <w:u w:val="single"/>
                    </w:rPr>
                    <w:t>音楽科の目標</w:t>
                  </w:r>
                </w:p>
                <w:p w14:paraId="3C372EF3" w14:textId="77777777" w:rsidR="00E05240" w:rsidRDefault="00E05240">
                  <w:pPr>
                    <w:spacing w:line="120" w:lineRule="exact"/>
                    <w:jc w:val="center"/>
                    <w:rPr>
                      <w:rFonts w:eastAsia="HGｺﾞｼｯｸE" w:hint="eastAsia"/>
                      <w:sz w:val="24"/>
                      <w:u w:val="single"/>
                    </w:rPr>
                  </w:pPr>
                </w:p>
                <w:p w14:paraId="2C10EBCE" w14:textId="77777777" w:rsidR="00E05240" w:rsidRDefault="00E05240">
                  <w:pPr>
                    <w:spacing w:line="22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多様な音楽経験の中から、音楽活動の基礎的な能力を身につけ、音楽のよさや美しさ、楽しさ、喜びを十分に味わいながら活動する児童を育てる。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1A10DB2B">
          <v:roundrect id="_x0000_s1072" alt="" style="position:absolute;left:0;text-align:left;margin-left:204.75pt;margin-top:54pt;width:241.5pt;height:90pt;z-index:251654656;mso-wrap-edited:f;mso-width-percent:0;mso-height-percent:0;mso-width-percent:0;mso-height-percent:0" arcsize="10923f" strokeweight="1.5pt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16628C47">
          <v:line id="_x0000_s1071" alt="" style="position:absolute;left:0;text-align:left;flip:x;z-index:251673088;mso-wrap-edited:f;mso-width-percent:0;mso-height-percent:0;mso-width-percent:0;mso-height-percent:0" from="446.25pt,90pt" to="472.5pt,90pt">
            <v:stroke endarrow="block"/>
          </v:lin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334303B6">
          <v:line id="_x0000_s1070" alt="" style="position:absolute;left:0;text-align:left;z-index:251672064;mso-wrap-edited:f;mso-width-percent:0;mso-height-percent:0;mso-width-percent:0;mso-height-percent:0" from="472.5pt,162pt" to="493.5pt,162pt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633046CE">
          <v:line id="_x0000_s1069" alt="" style="position:absolute;left:0;text-align:left;z-index:251671040;mso-wrap-edited:f;mso-width-percent:0;mso-height-percent:0;mso-width-percent:0;mso-height-percent:0" from="472.5pt,1in" to="472.5pt,162pt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367A662F">
          <v:line id="_x0000_s1068" alt="" style="position:absolute;left:0;text-align:left;z-index:251670016;mso-wrap-edited:f;mso-width-percent:0;mso-height-percent:0;mso-width-percent:0;mso-height-percent:0" from="472.5pt,1in" to="493.5pt,1in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21147EEB">
          <v:line id="_x0000_s1067" alt="" style="position:absolute;left:0;text-align:left;z-index:251668992;mso-wrap-edited:f;mso-width-percent:0;mso-height-percent:0;mso-width-percent:0;mso-height-percent:0" from="168pt,90pt" to="204.75pt,90pt">
            <v:stroke endarrow="block"/>
          </v:lin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35349D95">
          <v:line id="_x0000_s1066" alt="" style="position:absolute;left:0;text-align:left;flip:x;z-index:251667968;mso-wrap-edited:f;mso-width-percent:0;mso-height-percent:0;mso-width-percent:0;mso-height-percent:0" from="147pt,162pt" to="168pt,162pt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6E6FD5D4">
          <v:line id="_x0000_s1065" alt="" style="position:absolute;left:0;text-align:left;z-index:251666944;mso-wrap-edited:f;mso-width-percent:0;mso-height-percent:0;mso-width-percent:0;mso-height-percent:0" from="168pt,1in" to="168pt,162pt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4C9E1271">
          <v:line id="_x0000_s1064" alt="" style="position:absolute;left:0;text-align:left;z-index:251665920;mso-wrap-edited:f;mso-width-percent:0;mso-height-percent:0;mso-width-percent:0;mso-height-percent:0" from="147pt,1in" to="168pt,1in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2D4441E7">
          <v:shape id="_x0000_s1063" type="#_x0000_t202" alt="" style="position:absolute;left:0;text-align:left;margin-left:262.5pt;margin-top:8in;width:120.75pt;height:27pt;z-index:251655680;mso-wrap-style:square;mso-wrap-edited:f;mso-width-percent:0;mso-height-percent:0;mso-width-percent:0;mso-height-percent:0;v-text-anchor:top" stroked="f">
            <v:textbox style="mso-next-textbox:#_x0000_s1063">
              <w:txbxContent>
                <w:p w14:paraId="63AA134F" w14:textId="77777777" w:rsidR="00E05240" w:rsidRDefault="00E05240">
                  <w:pPr>
                    <w:spacing w:line="360" w:lineRule="exact"/>
                    <w:jc w:val="center"/>
                    <w:rPr>
                      <w:rFonts w:eastAsia="HGｺﾞｼｯｸE" w:hint="eastAsia"/>
                      <w:w w:val="66"/>
                      <w:sz w:val="32"/>
                    </w:rPr>
                  </w:pPr>
                  <w:r>
                    <w:rPr>
                      <w:rFonts w:eastAsia="HGｺﾞｼｯｸE" w:hint="eastAsia"/>
                      <w:w w:val="66"/>
                      <w:sz w:val="32"/>
                    </w:rPr>
                    <w:t>音楽科でめざす児童像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7247A36F">
          <v:shape id="_x0000_s1062" type="#_x0000_t202" alt="" style="position:absolute;left:0;text-align:left;margin-left:120.75pt;margin-top:423pt;width:110.25pt;height:27pt;z-index:251649536;mso-wrap-style:square;mso-wrap-edited:f;mso-width-percent:0;mso-height-percent:0;mso-width-percent:0;mso-height-percent:0;v-text-anchor:top" stroked="f">
            <v:textbox style="mso-next-textbox:#_x0000_s1062">
              <w:txbxContent>
                <w:p w14:paraId="1F91E3B7" w14:textId="77777777" w:rsidR="00E05240" w:rsidRDefault="00E05240">
                  <w:pPr>
                    <w:spacing w:line="280" w:lineRule="exact"/>
                    <w:jc w:val="center"/>
                    <w:rPr>
                      <w:rFonts w:eastAsia="AR明朝体U" w:hint="eastAsia"/>
                      <w:i/>
                      <w:iCs/>
                      <w:sz w:val="28"/>
                    </w:rPr>
                  </w:pPr>
                  <w:r>
                    <w:rPr>
                      <w:rFonts w:eastAsia="AR明朝体U" w:hint="eastAsia"/>
                      <w:i/>
                      <w:iCs/>
                      <w:sz w:val="28"/>
                    </w:rPr>
                    <w:t>音楽の広がり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138A18C2">
          <v:shape id="_x0000_s1061" type="#_x0000_t202" alt="" style="position:absolute;left:0;text-align:left;margin-left:52.5pt;margin-top:441pt;width:241.5pt;height:108pt;z-index:251650560;mso-wrap-style:square;mso-wrap-edited:f;mso-width-percent:0;mso-height-percent:0;mso-width-percent:0;mso-height-percent:0;v-text-anchor:top" stroked="f">
            <v:textbox style="mso-next-textbox:#_x0000_s1061">
              <w:txbxContent>
                <w:p w14:paraId="49CE77AC" w14:textId="77777777" w:rsidR="00E05240" w:rsidRDefault="00E05240">
                  <w:pPr>
                    <w:spacing w:line="240" w:lineRule="exact"/>
                    <w:rPr>
                      <w:rFonts w:eastAsia="HGｺﾞｼｯｸE" w:hint="eastAsia"/>
                      <w:u w:val="single"/>
                    </w:rPr>
                  </w:pPr>
                  <w:r>
                    <w:rPr>
                      <w:rFonts w:eastAsia="HGｺﾞｼｯｸE" w:hint="eastAsia"/>
                      <w:u w:val="single"/>
                    </w:rPr>
                    <w:t>☆音楽にかかわる諸行事・諸活動</w:t>
                  </w:r>
                </w:p>
                <w:p w14:paraId="10D1EF8F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・入学式、卒業式、始業式、終業式、修業式</w:t>
                  </w:r>
                </w:p>
                <w:p w14:paraId="60DFEDE8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・１年生を迎える会、６年生を送る会</w:t>
                  </w:r>
                </w:p>
                <w:p w14:paraId="09B6B686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・運動会、校外学習</w:t>
                  </w:r>
                </w:p>
                <w:p w14:paraId="4184F2F8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・放送委員会による校内放送</w:t>
                  </w:r>
                </w:p>
                <w:p w14:paraId="2469E817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</w:p>
                <w:p w14:paraId="0DF98596" w14:textId="77777777" w:rsidR="00E05240" w:rsidRDefault="00E05240">
                  <w:pPr>
                    <w:spacing w:line="240" w:lineRule="exact"/>
                    <w:rPr>
                      <w:rFonts w:eastAsia="HGｺﾞｼｯｸE" w:hint="eastAsia"/>
                      <w:u w:val="single"/>
                    </w:rPr>
                  </w:pPr>
                  <w:r>
                    <w:rPr>
                      <w:rFonts w:eastAsia="HGｺﾞｼｯｸE" w:hint="eastAsia"/>
                      <w:u w:val="single"/>
                    </w:rPr>
                    <w:t>☆学級での活動</w:t>
                  </w:r>
                </w:p>
                <w:p w14:paraId="38868D0E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・朝の会、帰りの会など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61DA5320">
          <v:shape id="_x0000_s1060" type="#_x0000_t202" alt="" style="position:absolute;left:0;text-align:left;margin-left:346.5pt;margin-top:441pt;width:241.5pt;height:108pt;z-index:251653632;mso-wrap-style:square;mso-wrap-edited:f;mso-width-percent:0;mso-height-percent:0;mso-width-percent:0;mso-height-percent:0;v-text-anchor:top" stroked="f">
            <v:textbox style="mso-next-textbox:#_x0000_s1060">
              <w:txbxContent>
                <w:p w14:paraId="11E9190A" w14:textId="77777777" w:rsidR="00E05240" w:rsidRDefault="00E05240">
                  <w:pPr>
                    <w:spacing w:line="240" w:lineRule="exact"/>
                    <w:rPr>
                      <w:rFonts w:eastAsia="HGｺﾞｼｯｸE" w:hint="eastAsia"/>
                      <w:u w:val="single"/>
                    </w:rPr>
                  </w:pPr>
                  <w:r>
                    <w:rPr>
                      <w:rFonts w:eastAsia="HGｺﾞｼｯｸE" w:hint="eastAsia"/>
                      <w:u w:val="single"/>
                    </w:rPr>
                    <w:t>☆音楽教育の一環として実施する行事・活動</w:t>
                  </w:r>
                </w:p>
                <w:p w14:paraId="36725C91" w14:textId="77777777" w:rsidR="00E05240" w:rsidRDefault="00E05240" w:rsidP="007C60F8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・校内音楽会</w:t>
                  </w:r>
                </w:p>
                <w:p w14:paraId="5C55E889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・音楽朝会</w:t>
                  </w:r>
                </w:p>
                <w:p w14:paraId="66C6C302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・ミニコンサート</w:t>
                  </w:r>
                </w:p>
                <w:p w14:paraId="72340B80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・市内音楽会</w:t>
                  </w:r>
                </w:p>
                <w:p w14:paraId="51AA1D4B" w14:textId="77777777" w:rsidR="00E05240" w:rsidRDefault="00E05240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・音楽鑑賞会</w:t>
                  </w:r>
                </w:p>
                <w:p w14:paraId="0632A064" w14:textId="77777777" w:rsidR="00E05240" w:rsidRDefault="00E05240">
                  <w:pPr>
                    <w:spacing w:line="240" w:lineRule="exact"/>
                    <w:rPr>
                      <w:rFonts w:eastAsia="HGｺﾞｼｯｸE" w:hint="eastAsia"/>
                    </w:rPr>
                  </w:pPr>
                  <w:r>
                    <w:rPr>
                      <w:rFonts w:eastAsia="HGｺﾞｼｯｸE" w:hint="eastAsia"/>
                      <w:u w:val="single"/>
                    </w:rPr>
                    <w:t>☆音楽の課外活動</w:t>
                  </w:r>
                  <w:r>
                    <w:rPr>
                      <w:rFonts w:eastAsia="HGｺﾞｼｯｸE" w:hint="eastAsia"/>
                      <w:w w:val="80"/>
                    </w:rPr>
                    <w:t>（さらに音楽を深めたい児童のために）</w:t>
                  </w:r>
                </w:p>
                <w:p w14:paraId="5F3FBD25" w14:textId="77777777" w:rsidR="00E05240" w:rsidRDefault="00E05240">
                  <w:pPr>
                    <w:spacing w:line="240" w:lineRule="exac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 xml:space="preserve">　・</w:t>
                  </w:r>
                  <w:r w:rsidR="00D61F57">
                    <w:rPr>
                      <w:rFonts w:eastAsia="ＭＳ ゴシック" w:hint="eastAsia"/>
                    </w:rPr>
                    <w:t>○○クラブ</w:t>
                  </w:r>
                  <w:r>
                    <w:rPr>
                      <w:rFonts w:eastAsia="ＭＳ ゴシック" w:hint="eastAsia"/>
                    </w:rPr>
                    <w:t>の活動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04E4E749">
          <v:shape id="_x0000_s1059" type="#_x0000_t202" alt="" style="position:absolute;left:0;text-align:left;margin-left:89.25pt;margin-top:198pt;width:462pt;height:207pt;z-index:251647488;mso-wrap-style:square;mso-wrap-edited:f;mso-width-percent:0;mso-height-percent:0;mso-width-percent:0;mso-height-percent:0;v-text-anchor:top" strokeweight="1.5pt">
            <v:textbox style="mso-next-textbox:#_x0000_s1059">
              <w:txbxContent>
                <w:p w14:paraId="098ECCD8" w14:textId="77777777" w:rsidR="00E05240" w:rsidRDefault="00E05240">
                  <w:pPr>
                    <w:jc w:val="center"/>
                    <w:rPr>
                      <w:rFonts w:eastAsia="HGｺﾞｼｯｸE" w:hint="eastAsia"/>
                      <w:sz w:val="24"/>
                      <w:u w:val="single"/>
                    </w:rPr>
                  </w:pPr>
                  <w:r>
                    <w:rPr>
                      <w:rFonts w:eastAsia="HGｺﾞｼｯｸE" w:hint="eastAsia"/>
                      <w:sz w:val="24"/>
                      <w:u w:val="single"/>
                    </w:rPr>
                    <w:t>音楽科・教科経営の重点</w:t>
                  </w:r>
                </w:p>
                <w:p w14:paraId="46553822" w14:textId="77777777" w:rsidR="00E05240" w:rsidRDefault="00E0524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①音楽科の基礎・基本を確実に身につけ、一人一人が感性や創造性を発揮しながら音楽活動に</w:t>
                  </w:r>
                </w:p>
                <w:p w14:paraId="4E575CFF" w14:textId="77777777" w:rsidR="00E05240" w:rsidRDefault="00E0524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取り組めるように、指導と評価の計画を作成し、授業の改善を図る。</w:t>
                  </w:r>
                </w:p>
                <w:p w14:paraId="08978B04" w14:textId="77777777" w:rsidR="00E05240" w:rsidRDefault="00E0524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②児童の思いや願いを音楽活動の中で実現し、常に指導の改善に結びつけるために、指導と評</w:t>
                  </w:r>
                </w:p>
                <w:p w14:paraId="38BCCCE7" w14:textId="77777777" w:rsidR="00E05240" w:rsidRDefault="00E0524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価の一体化を図る。</w:t>
                  </w:r>
                </w:p>
                <w:p w14:paraId="3E0D9974" w14:textId="77777777" w:rsidR="00E05240" w:rsidRDefault="00E0524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③音楽的に豊かな表現に結びつく基礎的な能力を身につけるために、個に応じた学習の充実を</w:t>
                  </w:r>
                </w:p>
                <w:p w14:paraId="2AC4C152" w14:textId="77777777" w:rsidR="00E05240" w:rsidRDefault="00E0524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図るとともに、教材や演奏形態を選択する学習を積極的に取り入れる。</w:t>
                  </w:r>
                </w:p>
                <w:p w14:paraId="593939E2" w14:textId="77777777" w:rsidR="002A3B7C" w:rsidRDefault="00E05240" w:rsidP="002C7ED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④６年間を見据え、学年を越えた指導の系統化を図るとともに、</w:t>
                  </w:r>
                  <w:r w:rsidR="002A3B7C">
                    <w:rPr>
                      <w:rFonts w:hint="eastAsia"/>
                    </w:rPr>
                    <w:t>学級担任</w:t>
                  </w:r>
                  <w:r>
                    <w:rPr>
                      <w:rFonts w:hint="eastAsia"/>
                    </w:rPr>
                    <w:t>と</w:t>
                  </w:r>
                  <w:r w:rsidR="002A3B7C">
                    <w:rPr>
                      <w:rFonts w:hint="eastAsia"/>
                    </w:rPr>
                    <w:t>音楽専科と</w:t>
                  </w:r>
                  <w:r>
                    <w:rPr>
                      <w:rFonts w:hint="eastAsia"/>
                    </w:rPr>
                    <w:t>の連携</w:t>
                  </w:r>
                  <w:r w:rsidR="002A3B7C">
                    <w:rPr>
                      <w:rFonts w:hint="eastAsia"/>
                    </w:rPr>
                    <w:t>、</w:t>
                  </w:r>
                </w:p>
                <w:p w14:paraId="036E7DCE" w14:textId="77777777" w:rsidR="00E05240" w:rsidRDefault="002A3B7C" w:rsidP="002C7ED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D61F57">
                    <w:rPr>
                      <w:rFonts w:hint="eastAsia"/>
                    </w:rPr>
                    <w:t>地域音楽団体や中学校</w:t>
                  </w:r>
                  <w:r>
                    <w:rPr>
                      <w:rFonts w:hint="eastAsia"/>
                    </w:rPr>
                    <w:t>との連携</w:t>
                  </w:r>
                  <w:r w:rsidR="00E05240">
                    <w:rPr>
                      <w:rFonts w:hint="eastAsia"/>
                    </w:rPr>
                    <w:t>など、協力的な指導体制を整える。</w:t>
                  </w:r>
                </w:p>
                <w:p w14:paraId="40DCEE20" w14:textId="77777777" w:rsidR="00E05240" w:rsidRDefault="00E05240" w:rsidP="00F60D9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⑤備品の計画的な整備を図るとともに、音楽室を中心とした校内の音楽的な環境を整える。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26EE9F67">
          <v:roundrect id="_x0000_s1058" alt="" style="position:absolute;left:0;text-align:left;margin-left:136.5pt;margin-top:0;width:367.5pt;height:36pt;z-index:251644416;mso-wrap-edited:f;mso-width-percent:0;mso-height-percent:0;mso-width-percent:0;mso-height-percent:0" arcsize="10923f"/>
        </w:pict>
      </w:r>
      <w:r>
        <w:rPr>
          <w:noProof/>
          <w:sz w:val="20"/>
        </w:rPr>
      </w:r>
      <w:r w:rsidR="00D61F57">
        <w:rPr>
          <w:noProof/>
          <w:sz w:val="20"/>
        </w:rPr>
        <w:pict w14:anchorId="01001F0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alt="" style="position:absolute;left:0;text-align:left;margin-left:199.5pt;margin-top:36pt;width:241.5pt;height:612pt;z-index:251643392;mso-wrap-edited:f;mso-width-percent:0;mso-height-percent:0;mso-width-percent:0;mso-height-percent:0" adj="19033,8300" strokeweight="1.25pt">
            <v:stroke dashstyle="1 1"/>
            <v:textbox style="layout-flow:vertical-ideographic"/>
          </v:shape>
        </w:pict>
      </w:r>
    </w:p>
    <w:sectPr w:rsidR="0058236B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明朝体U">
    <w:altName w:val="メイリオ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2E4"/>
    <w:multiLevelType w:val="hybridMultilevel"/>
    <w:tmpl w:val="FBBE4DE0"/>
    <w:lvl w:ilvl="0" w:tplc="5D002D5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DD7FC9"/>
    <w:multiLevelType w:val="hybridMultilevel"/>
    <w:tmpl w:val="167ABD9A"/>
    <w:lvl w:ilvl="0" w:tplc="D4F8A7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5D1E3F"/>
    <w:multiLevelType w:val="hybridMultilevel"/>
    <w:tmpl w:val="1666CCA4"/>
    <w:lvl w:ilvl="0" w:tplc="4F62E2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13E"/>
    <w:rsid w:val="00155A7A"/>
    <w:rsid w:val="00292C54"/>
    <w:rsid w:val="002A3B7C"/>
    <w:rsid w:val="002C7ED9"/>
    <w:rsid w:val="00463665"/>
    <w:rsid w:val="0058236B"/>
    <w:rsid w:val="006403C8"/>
    <w:rsid w:val="0075503A"/>
    <w:rsid w:val="007C5076"/>
    <w:rsid w:val="007C60F8"/>
    <w:rsid w:val="008B39CA"/>
    <w:rsid w:val="0090446A"/>
    <w:rsid w:val="009756FF"/>
    <w:rsid w:val="00AD64CC"/>
    <w:rsid w:val="00B84836"/>
    <w:rsid w:val="00BA0C06"/>
    <w:rsid w:val="00C35217"/>
    <w:rsid w:val="00C47304"/>
    <w:rsid w:val="00C52A46"/>
    <w:rsid w:val="00C96803"/>
    <w:rsid w:val="00D61F57"/>
    <w:rsid w:val="00DD12DA"/>
    <w:rsid w:val="00DF2120"/>
    <w:rsid w:val="00E05240"/>
    <w:rsid w:val="00E25746"/>
    <w:rsid w:val="00E3713E"/>
    <w:rsid w:val="00E73076"/>
    <w:rsid w:val="00EE01C3"/>
    <w:rsid w:val="00EF51E5"/>
    <w:rsid w:val="00F5453C"/>
    <w:rsid w:val="00F60D91"/>
    <w:rsid w:val="00F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4979F1"/>
  <w14:defaultImageDpi w14:val="300"/>
  <w15:chartTrackingRefBased/>
  <w15:docId w15:val="{981DA527-2F3F-F546-BE9F-03EF797E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37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川口市立領家小学校　音楽科全体計画</vt:lpstr>
    </vt:vector>
  </TitlesOfParts>
  <Manager/>
  <Company/>
  <LinksUpToDate>false</LinksUpToDate>
  <CharactersWithSpaces>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KONASHI</dc:creator>
  <cp:keywords/>
  <dc:description/>
  <cp:lastModifiedBy>小梨 貴弘</cp:lastModifiedBy>
  <cp:revision>2</cp:revision>
  <cp:lastPrinted>2015-04-03T00:11:00Z</cp:lastPrinted>
  <dcterms:created xsi:type="dcterms:W3CDTF">2021-01-06T02:42:00Z</dcterms:created>
  <dcterms:modified xsi:type="dcterms:W3CDTF">2021-01-06T02:42:00Z</dcterms:modified>
  <cp:category/>
</cp:coreProperties>
</file>